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626BE" w14:textId="19554733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Naziv obveznika: DJEČJI VRTIĆ BUBAMARA</w:t>
      </w:r>
    </w:p>
    <w:p w14:paraId="3298EE5D" w14:textId="77777777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Broj RKP-a: 28321</w:t>
      </w:r>
    </w:p>
    <w:p w14:paraId="2FFD2720" w14:textId="7D91C529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Matični broj: 01254260</w:t>
      </w:r>
    </w:p>
    <w:p w14:paraId="1DD2C497" w14:textId="77777777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OIB: 32137226753</w:t>
      </w:r>
    </w:p>
    <w:p w14:paraId="39CC9B67" w14:textId="3409521F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Sjedište obveznika: 49240 DONJA STUBICA</w:t>
      </w:r>
    </w:p>
    <w:p w14:paraId="797285A2" w14:textId="13D24221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Adresa sjedišta obveznika: Toplička 27A</w:t>
      </w:r>
    </w:p>
    <w:p w14:paraId="397D9DD3" w14:textId="77777777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Razina: 21</w:t>
      </w:r>
    </w:p>
    <w:p w14:paraId="231C78CD" w14:textId="23034660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Razdjel: 0</w:t>
      </w:r>
    </w:p>
    <w:p w14:paraId="16531F73" w14:textId="193AD7A4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Šifra djelatnosti prema NKD-u 2007: 8510</w:t>
      </w:r>
    </w:p>
    <w:p w14:paraId="0DEA437D" w14:textId="2E62643E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Šifra županije: 2 -Krapinsko-zagorska</w:t>
      </w:r>
    </w:p>
    <w:p w14:paraId="6F2BDB8A" w14:textId="07962C15" w:rsidR="004E691C" w:rsidRPr="00037FCA" w:rsidRDefault="004E691C" w:rsidP="00FF0767">
      <w:pPr>
        <w:spacing w:after="0" w:line="240" w:lineRule="auto"/>
        <w:jc w:val="both"/>
        <w:rPr>
          <w:rFonts w:cstheme="minorHAnsi"/>
        </w:rPr>
      </w:pPr>
      <w:r w:rsidRPr="00037FCA">
        <w:rPr>
          <w:rFonts w:cstheme="minorHAnsi"/>
        </w:rPr>
        <w:t>Šifra grada/općine: 79 – Grad Donja Stubica</w:t>
      </w:r>
    </w:p>
    <w:p w14:paraId="53291CA3" w14:textId="0970C7D4" w:rsidR="00BD7F40" w:rsidRPr="00037FCA" w:rsidRDefault="00BD7F40" w:rsidP="00FF0767">
      <w:pPr>
        <w:jc w:val="both"/>
        <w:rPr>
          <w:rFonts w:cstheme="minorHAnsi"/>
        </w:rPr>
      </w:pPr>
    </w:p>
    <w:p w14:paraId="5FA49560" w14:textId="0E046AC1" w:rsidR="004E691C" w:rsidRPr="00037FCA" w:rsidRDefault="004E691C" w:rsidP="00FF0767">
      <w:pPr>
        <w:jc w:val="both"/>
        <w:rPr>
          <w:rFonts w:cstheme="minorHAnsi"/>
        </w:rPr>
      </w:pPr>
    </w:p>
    <w:p w14:paraId="487915C0" w14:textId="37210FDD" w:rsidR="004E691C" w:rsidRPr="00037FCA" w:rsidRDefault="004E691C" w:rsidP="003D1D65">
      <w:pPr>
        <w:jc w:val="center"/>
        <w:rPr>
          <w:rFonts w:cstheme="minorHAnsi"/>
        </w:rPr>
      </w:pPr>
      <w:r w:rsidRPr="00037FCA">
        <w:rPr>
          <w:rFonts w:cstheme="minorHAnsi"/>
        </w:rPr>
        <w:t xml:space="preserve">OBRAZLOŽENJE UZ </w:t>
      </w:r>
      <w:r w:rsidR="004D704F">
        <w:rPr>
          <w:rFonts w:cstheme="minorHAnsi"/>
        </w:rPr>
        <w:t>POLU</w:t>
      </w:r>
      <w:r w:rsidR="00D077E7">
        <w:rPr>
          <w:rFonts w:cstheme="minorHAnsi"/>
        </w:rPr>
        <w:t>GODIŠNJI</w:t>
      </w:r>
      <w:r w:rsidRPr="00037FCA">
        <w:rPr>
          <w:rFonts w:cstheme="minorHAnsi"/>
        </w:rPr>
        <w:t xml:space="preserve"> IZVJEŠTAJ O IZVRŠENJU PRORAČUNA ZA</w:t>
      </w:r>
    </w:p>
    <w:p w14:paraId="6259CEF4" w14:textId="23C4E28C" w:rsidR="004E691C" w:rsidRPr="00037FCA" w:rsidRDefault="004E691C" w:rsidP="003D1D65">
      <w:pPr>
        <w:jc w:val="center"/>
        <w:rPr>
          <w:rFonts w:cstheme="minorHAnsi"/>
        </w:rPr>
      </w:pPr>
      <w:r w:rsidRPr="00037FCA">
        <w:rPr>
          <w:rFonts w:cstheme="minorHAnsi"/>
        </w:rPr>
        <w:t>202</w:t>
      </w:r>
      <w:r w:rsidR="004D704F">
        <w:rPr>
          <w:rFonts w:cstheme="minorHAnsi"/>
        </w:rPr>
        <w:t>6</w:t>
      </w:r>
      <w:r w:rsidRPr="00037FCA">
        <w:rPr>
          <w:rFonts w:cstheme="minorHAnsi"/>
        </w:rPr>
        <w:t>. GODINU</w:t>
      </w:r>
    </w:p>
    <w:p w14:paraId="1ED46585" w14:textId="7B752151" w:rsidR="004E691C" w:rsidRPr="00037FCA" w:rsidRDefault="00B44313" w:rsidP="00FF0767">
      <w:pPr>
        <w:jc w:val="both"/>
        <w:rPr>
          <w:rFonts w:cstheme="minorHAnsi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579433" wp14:editId="2AD9FBB7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5724525" cy="4293394"/>
            <wp:effectExtent l="0" t="0" r="0" b="0"/>
            <wp:wrapNone/>
            <wp:docPr id="1936627534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3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B3023F" w14:textId="73C22E3F" w:rsidR="004E691C" w:rsidRPr="00037FCA" w:rsidRDefault="004E691C" w:rsidP="00FF0767">
      <w:pPr>
        <w:jc w:val="both"/>
        <w:rPr>
          <w:rFonts w:cstheme="minorHAnsi"/>
        </w:rPr>
      </w:pPr>
    </w:p>
    <w:p w14:paraId="4FD60C56" w14:textId="77777777" w:rsidR="004E691C" w:rsidRPr="00037FCA" w:rsidRDefault="004E691C" w:rsidP="00FF0767">
      <w:pPr>
        <w:jc w:val="both"/>
        <w:rPr>
          <w:rFonts w:cstheme="minorHAnsi"/>
        </w:rPr>
      </w:pPr>
    </w:p>
    <w:p w14:paraId="02871BB8" w14:textId="18317D2A" w:rsidR="004E691C" w:rsidRPr="00037FCA" w:rsidRDefault="007305E5" w:rsidP="00FF0767">
      <w:pPr>
        <w:jc w:val="both"/>
        <w:rPr>
          <w:rFonts w:cstheme="minorHAnsi"/>
        </w:rPr>
      </w:pPr>
      <w:r w:rsidRPr="00037FCA"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anchorId="427B43EA" wp14:editId="598792B0">
            <wp:simplePos x="0" y="0"/>
            <wp:positionH relativeFrom="margin">
              <wp:align>right</wp:align>
            </wp:positionH>
            <wp:positionV relativeFrom="paragraph">
              <wp:posOffset>3505200</wp:posOffset>
            </wp:positionV>
            <wp:extent cx="1479600" cy="568800"/>
            <wp:effectExtent l="0" t="0" r="6350" b="3175"/>
            <wp:wrapNone/>
            <wp:docPr id="4" name="Slika 3" descr="Dječji vrtić Bubama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ječji vrtić Bubamara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600" cy="56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91C" w:rsidRPr="00037FCA">
        <w:rPr>
          <w:rFonts w:cstheme="minorHAnsi"/>
        </w:rPr>
        <w:br w:type="page"/>
      </w:r>
    </w:p>
    <w:p w14:paraId="4E76736C" w14:textId="300DE264" w:rsidR="00A93A21" w:rsidRDefault="00A93A21" w:rsidP="00FF0767">
      <w:pPr>
        <w:pStyle w:val="Naslov1"/>
        <w:numPr>
          <w:ilvl w:val="0"/>
          <w:numId w:val="0"/>
        </w:numPr>
        <w:ind w:left="360"/>
        <w:jc w:val="both"/>
      </w:pPr>
      <w:r>
        <w:lastRenderedPageBreak/>
        <w:t xml:space="preserve">Uvod </w:t>
      </w:r>
    </w:p>
    <w:p w14:paraId="6C2F5A31" w14:textId="5BFB3787" w:rsidR="00A93A21" w:rsidRPr="00A93A21" w:rsidRDefault="00A93A21" w:rsidP="00FF0767">
      <w:pPr>
        <w:jc w:val="both"/>
      </w:pPr>
    </w:p>
    <w:p w14:paraId="4D2BACF4" w14:textId="2290F97C" w:rsidR="00C864C9" w:rsidRPr="005C5D17" w:rsidRDefault="00B44313" w:rsidP="00FF0767">
      <w:pPr>
        <w:jc w:val="both"/>
        <w:rPr>
          <w:rFonts w:cstheme="minorHAnsi"/>
        </w:rPr>
      </w:pPr>
      <w:r>
        <w:rPr>
          <w:rFonts w:cstheme="minorHAnsi"/>
        </w:rPr>
        <w:t xml:space="preserve">Na temelju </w:t>
      </w:r>
      <w:r w:rsidR="0078510E">
        <w:rPr>
          <w:rFonts w:cstheme="minorHAnsi"/>
        </w:rPr>
        <w:t>Zakon</w:t>
      </w:r>
      <w:r>
        <w:rPr>
          <w:rFonts w:cstheme="minorHAnsi"/>
        </w:rPr>
        <w:t>a</w:t>
      </w:r>
      <w:r w:rsidR="0078510E">
        <w:rPr>
          <w:rFonts w:cstheme="minorHAnsi"/>
        </w:rPr>
        <w:t xml:space="preserve"> o proračunu i Pravilnik</w:t>
      </w:r>
      <w:r>
        <w:rPr>
          <w:rFonts w:cstheme="minorHAnsi"/>
        </w:rPr>
        <w:t>a</w:t>
      </w:r>
      <w:r w:rsidR="0078510E">
        <w:rPr>
          <w:rFonts w:cstheme="minorHAnsi"/>
        </w:rPr>
        <w:t xml:space="preserve"> o polugodišnjem i godišnjem izvršenju proračuna i financijskog plana,</w:t>
      </w:r>
      <w:r w:rsidR="00C864C9" w:rsidRPr="005C5D17">
        <w:rPr>
          <w:rFonts w:cstheme="minorHAnsi"/>
        </w:rPr>
        <w:t xml:space="preserve"> sastavljen je </w:t>
      </w:r>
      <w:r w:rsidR="00B36D1B">
        <w:rPr>
          <w:rFonts w:cstheme="minorHAnsi"/>
        </w:rPr>
        <w:t>polu</w:t>
      </w:r>
      <w:r w:rsidR="00C864C9" w:rsidRPr="005C5D17">
        <w:rPr>
          <w:rFonts w:cstheme="minorHAnsi"/>
        </w:rPr>
        <w:t>godišnji izvještaj o izvršenju Proračuna DJEČJEG V</w:t>
      </w:r>
      <w:r w:rsidR="00B07B6D">
        <w:rPr>
          <w:rFonts w:cstheme="minorHAnsi"/>
        </w:rPr>
        <w:t>R</w:t>
      </w:r>
      <w:r w:rsidR="00C864C9" w:rsidRPr="005C5D17">
        <w:rPr>
          <w:rFonts w:cstheme="minorHAnsi"/>
        </w:rPr>
        <w:t>TIĆA BUBAMARA za 202</w:t>
      </w:r>
      <w:r w:rsidR="00B36D1B">
        <w:rPr>
          <w:rFonts w:cstheme="minorHAnsi"/>
        </w:rPr>
        <w:t>6</w:t>
      </w:r>
      <w:r w:rsidR="00C864C9" w:rsidRPr="005C5D17">
        <w:rPr>
          <w:rFonts w:cstheme="minorHAnsi"/>
        </w:rPr>
        <w:t>. godinu. Prema odredbama Zakona o proračunu, podaci o izvršenju prihoda i primitaka te rashoda i izdataka, iskazani su na razini odjeljka ekonomske klasifikacije (četvrta razina računskog plana), dok su podaci o planu iskazani na razini podskupine ekonomske klasifikacije (</w:t>
      </w:r>
      <w:r w:rsidR="005C5D17" w:rsidRPr="005C5D17">
        <w:rPr>
          <w:rFonts w:cstheme="minorHAnsi"/>
        </w:rPr>
        <w:t>druga</w:t>
      </w:r>
      <w:r w:rsidR="00C864C9" w:rsidRPr="005C5D17">
        <w:rPr>
          <w:rFonts w:cstheme="minorHAnsi"/>
        </w:rPr>
        <w:t xml:space="preserve"> razina računskog plana) sukladno usvojeno</w:t>
      </w:r>
      <w:r>
        <w:rPr>
          <w:rFonts w:cstheme="minorHAnsi"/>
        </w:rPr>
        <w:t>m Prijedlogu</w:t>
      </w:r>
      <w:r w:rsidR="005C5D17" w:rsidRPr="005C5D17">
        <w:rPr>
          <w:rFonts w:cstheme="minorHAnsi"/>
        </w:rPr>
        <w:t xml:space="preserve"> Financijskog plana</w:t>
      </w:r>
      <w:r w:rsidR="00C864C9" w:rsidRPr="005C5D17">
        <w:rPr>
          <w:rFonts w:cstheme="minorHAnsi"/>
        </w:rPr>
        <w:t xml:space="preserve"> za 202</w:t>
      </w:r>
      <w:r>
        <w:rPr>
          <w:rFonts w:cstheme="minorHAnsi"/>
        </w:rPr>
        <w:t>6</w:t>
      </w:r>
      <w:r w:rsidR="00C864C9" w:rsidRPr="005C5D17">
        <w:rPr>
          <w:rFonts w:cstheme="minorHAnsi"/>
        </w:rPr>
        <w:t>. godinu.</w:t>
      </w:r>
    </w:p>
    <w:p w14:paraId="7A2BF8D4" w14:textId="41E31448" w:rsidR="00C864C9" w:rsidRPr="00C864C9" w:rsidRDefault="00C864C9" w:rsidP="00FF0767">
      <w:pPr>
        <w:jc w:val="both"/>
        <w:rPr>
          <w:rFonts w:cstheme="minorHAnsi"/>
        </w:rPr>
      </w:pPr>
      <w:r w:rsidRPr="004742FA">
        <w:rPr>
          <w:rFonts w:cstheme="minorHAnsi"/>
        </w:rPr>
        <w:t xml:space="preserve">Stanje dospjelih obveza na dan </w:t>
      </w:r>
      <w:r w:rsidR="00B44313">
        <w:rPr>
          <w:rFonts w:cstheme="minorHAnsi"/>
        </w:rPr>
        <w:t>30.06.2026</w:t>
      </w:r>
      <w:r w:rsidR="00E5407A">
        <w:rPr>
          <w:rFonts w:cstheme="minorHAnsi"/>
        </w:rPr>
        <w:t>.</w:t>
      </w:r>
      <w:r w:rsidRPr="004742FA">
        <w:rPr>
          <w:rFonts w:cstheme="minorHAnsi"/>
        </w:rPr>
        <w:t xml:space="preserve"> godine iznosi </w:t>
      </w:r>
      <w:r w:rsidR="00B44313">
        <w:rPr>
          <w:rFonts w:cstheme="minorHAnsi"/>
        </w:rPr>
        <w:t>135,70</w:t>
      </w:r>
      <w:r w:rsidR="00E134FE">
        <w:rPr>
          <w:rFonts w:cstheme="minorHAnsi"/>
        </w:rPr>
        <w:t xml:space="preserve"> €</w:t>
      </w:r>
      <w:r w:rsidR="00B44313">
        <w:rPr>
          <w:rFonts w:cstheme="minorHAnsi"/>
        </w:rPr>
        <w:t xml:space="preserve"> i odnosi se na račun zaprimljen u srpnju s datumom izdavanja i valute u lipnju</w:t>
      </w:r>
      <w:r w:rsidRPr="004742FA">
        <w:rPr>
          <w:rFonts w:cstheme="minorHAnsi"/>
        </w:rPr>
        <w:t xml:space="preserve">. Stanje nedospjelih obveza iznosi </w:t>
      </w:r>
      <w:r w:rsidR="00B44313">
        <w:rPr>
          <w:rFonts w:cstheme="minorHAnsi"/>
        </w:rPr>
        <w:t>99.934,42</w:t>
      </w:r>
      <w:r w:rsidRPr="004742FA">
        <w:rPr>
          <w:rFonts w:cstheme="minorHAnsi"/>
        </w:rPr>
        <w:t xml:space="preserve"> </w:t>
      </w:r>
      <w:r w:rsidR="00E134FE">
        <w:rPr>
          <w:rFonts w:cstheme="minorHAnsi"/>
        </w:rPr>
        <w:t>€</w:t>
      </w:r>
      <w:r w:rsidRPr="004742FA">
        <w:rPr>
          <w:rFonts w:cstheme="minorHAnsi"/>
        </w:rPr>
        <w:t xml:space="preserve">. Većina obveza ima datum valute u </w:t>
      </w:r>
      <w:r w:rsidR="00B44313">
        <w:rPr>
          <w:rFonts w:cstheme="minorHAnsi"/>
        </w:rPr>
        <w:t xml:space="preserve">srpnju </w:t>
      </w:r>
      <w:r w:rsidR="0078510E">
        <w:rPr>
          <w:rFonts w:cstheme="minorHAnsi"/>
        </w:rPr>
        <w:t xml:space="preserve">i </w:t>
      </w:r>
      <w:r w:rsidR="00B44313">
        <w:rPr>
          <w:rFonts w:cstheme="minorHAnsi"/>
        </w:rPr>
        <w:t>kolovozu</w:t>
      </w:r>
      <w:r w:rsidRPr="004742FA">
        <w:rPr>
          <w:rFonts w:cstheme="minorHAnsi"/>
        </w:rPr>
        <w:t>, te će sukladno tome biti podmirena. Stanje nedospjelih obvez</w:t>
      </w:r>
      <w:r w:rsidR="006A0F26">
        <w:rPr>
          <w:rFonts w:cstheme="minorHAnsi"/>
        </w:rPr>
        <w:t xml:space="preserve">a </w:t>
      </w:r>
      <w:r w:rsidRPr="004742FA">
        <w:rPr>
          <w:rFonts w:cstheme="minorHAnsi"/>
        </w:rPr>
        <w:t xml:space="preserve">odnosi se na obveze za </w:t>
      </w:r>
      <w:r w:rsidR="004742FA">
        <w:rPr>
          <w:rFonts w:cstheme="minorHAnsi"/>
        </w:rPr>
        <w:t>isplatu plaće</w:t>
      </w:r>
      <w:r w:rsidR="00B9202A">
        <w:rPr>
          <w:rFonts w:cstheme="minorHAnsi"/>
        </w:rPr>
        <w:t xml:space="preserve"> u iznosu od </w:t>
      </w:r>
      <w:r w:rsidR="006A0F26">
        <w:rPr>
          <w:rFonts w:cstheme="minorHAnsi"/>
        </w:rPr>
        <w:t>90.507,14</w:t>
      </w:r>
      <w:r w:rsidR="00B9202A">
        <w:rPr>
          <w:rFonts w:cstheme="minorHAnsi"/>
        </w:rPr>
        <w:t xml:space="preserve"> €</w:t>
      </w:r>
      <w:r w:rsidR="004742FA">
        <w:rPr>
          <w:rFonts w:cstheme="minorHAnsi"/>
        </w:rPr>
        <w:t xml:space="preserve"> i materijalne rashode</w:t>
      </w:r>
      <w:r w:rsidRPr="004742FA">
        <w:rPr>
          <w:rFonts w:cstheme="minorHAnsi"/>
        </w:rPr>
        <w:t xml:space="preserve"> koj</w:t>
      </w:r>
      <w:r w:rsidR="004742FA">
        <w:rPr>
          <w:rFonts w:cstheme="minorHAnsi"/>
        </w:rPr>
        <w:t>i</w:t>
      </w:r>
      <w:r w:rsidRPr="004742FA">
        <w:rPr>
          <w:rFonts w:cstheme="minorHAnsi"/>
        </w:rPr>
        <w:t xml:space="preserve"> dospijevaju u </w:t>
      </w:r>
      <w:r w:rsidR="006A0F26">
        <w:rPr>
          <w:rFonts w:cstheme="minorHAnsi"/>
        </w:rPr>
        <w:t>srpnju i kolovozu</w:t>
      </w:r>
      <w:r w:rsidR="00B9202A">
        <w:rPr>
          <w:rFonts w:cstheme="minorHAnsi"/>
        </w:rPr>
        <w:t xml:space="preserve"> </w:t>
      </w:r>
      <w:r w:rsidR="004742FA">
        <w:rPr>
          <w:rFonts w:cstheme="minorHAnsi"/>
        </w:rPr>
        <w:t xml:space="preserve">u iznosu od </w:t>
      </w:r>
      <w:r w:rsidR="006A0F26">
        <w:rPr>
          <w:rFonts w:cstheme="minorHAnsi"/>
        </w:rPr>
        <w:t>9.427,28</w:t>
      </w:r>
      <w:r w:rsidR="004742FA">
        <w:rPr>
          <w:rFonts w:cstheme="minorHAnsi"/>
        </w:rPr>
        <w:t xml:space="preserve"> €</w:t>
      </w:r>
      <w:r w:rsidR="00B9202A">
        <w:rPr>
          <w:rFonts w:cstheme="minorHAnsi"/>
        </w:rPr>
        <w:t>.</w:t>
      </w:r>
    </w:p>
    <w:p w14:paraId="506FDB80" w14:textId="74B6BE57" w:rsidR="004E691C" w:rsidRDefault="00C864C9" w:rsidP="00FF0767">
      <w:pPr>
        <w:jc w:val="both"/>
        <w:rPr>
          <w:rFonts w:cstheme="minorHAnsi"/>
        </w:rPr>
      </w:pPr>
      <w:r w:rsidRPr="00C864C9">
        <w:rPr>
          <w:rFonts w:cstheme="minorHAnsi"/>
        </w:rPr>
        <w:t xml:space="preserve">Potraživanja na dan </w:t>
      </w:r>
      <w:r w:rsidR="006A0F26">
        <w:rPr>
          <w:rFonts w:cstheme="minorHAnsi"/>
        </w:rPr>
        <w:t>30.06.2026</w:t>
      </w:r>
      <w:r w:rsidR="00E5407A">
        <w:rPr>
          <w:rFonts w:cstheme="minorHAnsi"/>
        </w:rPr>
        <w:t>.</w:t>
      </w:r>
      <w:r w:rsidRPr="00C864C9">
        <w:rPr>
          <w:rFonts w:cstheme="minorHAnsi"/>
        </w:rPr>
        <w:t xml:space="preserve"> iznose ukupno </w:t>
      </w:r>
      <w:r w:rsidR="006A0F26">
        <w:rPr>
          <w:rFonts w:cstheme="minorHAnsi"/>
        </w:rPr>
        <w:t xml:space="preserve">59.456,07 </w:t>
      </w:r>
      <w:r w:rsidR="007119E9">
        <w:rPr>
          <w:rFonts w:cstheme="minorHAnsi"/>
        </w:rPr>
        <w:t>€</w:t>
      </w:r>
      <w:r w:rsidR="00B9202A">
        <w:rPr>
          <w:rFonts w:cstheme="minorHAnsi"/>
        </w:rPr>
        <w:t>. Struktura potraživanja prikazana je u tablici:</w:t>
      </w:r>
    </w:p>
    <w:bookmarkStart w:id="0" w:name="_MON_1832834327"/>
    <w:bookmarkEnd w:id="0"/>
    <w:p w14:paraId="7F688B42" w14:textId="6BCFE25F" w:rsidR="00B9202A" w:rsidRDefault="006A0F26" w:rsidP="00FF0767">
      <w:pPr>
        <w:jc w:val="both"/>
        <w:rPr>
          <w:rFonts w:cstheme="minorHAnsi"/>
        </w:rPr>
      </w:pPr>
      <w:r>
        <w:rPr>
          <w:rFonts w:cstheme="minorHAnsi"/>
        </w:rPr>
        <w:object w:dxaOrig="7474" w:dyaOrig="2054" w14:anchorId="42F771A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73.75pt;height:102.7pt" o:ole="">
            <v:imagedata r:id="rId10" o:title=""/>
          </v:shape>
          <o:OLEObject Type="Embed" ProgID="Excel.Sheet.12" ShapeID="_x0000_i1025" DrawAspect="Content" ObjectID="_1845808281" r:id="rId11"/>
        </w:object>
      </w:r>
    </w:p>
    <w:p w14:paraId="33A48CE9" w14:textId="0C20926B" w:rsidR="00A80787" w:rsidRDefault="00A80787" w:rsidP="00FF0767">
      <w:pPr>
        <w:jc w:val="both"/>
        <w:rPr>
          <w:rFonts w:cstheme="minorHAnsi"/>
        </w:rPr>
      </w:pPr>
      <w:r>
        <w:rPr>
          <w:rFonts w:cstheme="minorHAnsi"/>
        </w:rPr>
        <w:t xml:space="preserve">Dospjela potraživanja odnose se na korisnike usluga (roditelje) koja su u punom iznosu dospjela </w:t>
      </w:r>
      <w:r w:rsidR="006A0F26">
        <w:rPr>
          <w:rFonts w:cstheme="minorHAnsi"/>
        </w:rPr>
        <w:t>30.06.2026</w:t>
      </w:r>
      <w:r>
        <w:rPr>
          <w:rFonts w:cstheme="minorHAnsi"/>
        </w:rPr>
        <w:t>. godine</w:t>
      </w:r>
      <w:r w:rsidR="00513F83">
        <w:rPr>
          <w:rFonts w:cstheme="minorHAnsi"/>
        </w:rPr>
        <w:t xml:space="preserve"> u iznosu od </w:t>
      </w:r>
      <w:r w:rsidR="006A0F26">
        <w:rPr>
          <w:rFonts w:cstheme="minorHAnsi"/>
        </w:rPr>
        <w:t>3.925,43</w:t>
      </w:r>
      <w:r w:rsidR="00513F83">
        <w:rPr>
          <w:rFonts w:cstheme="minorHAnsi"/>
        </w:rPr>
        <w:t xml:space="preserve"> €.</w:t>
      </w:r>
    </w:p>
    <w:p w14:paraId="6E23C605" w14:textId="6AD6A19B" w:rsidR="00513F83" w:rsidRPr="009F3F84" w:rsidRDefault="00A80787" w:rsidP="00FF0767">
      <w:pPr>
        <w:jc w:val="both"/>
        <w:rPr>
          <w:rFonts w:cstheme="minorHAnsi"/>
        </w:rPr>
      </w:pPr>
      <w:r>
        <w:rPr>
          <w:rFonts w:cstheme="minorHAnsi"/>
        </w:rPr>
        <w:t>Nedospjela potraživanja odnose se na p</w:t>
      </w:r>
      <w:r w:rsidRPr="00A80787">
        <w:rPr>
          <w:rFonts w:cstheme="minorHAnsi"/>
        </w:rPr>
        <w:t>otraživanja proračunskih korisnika za sredstva uplaćena u nadležni proračun</w:t>
      </w:r>
      <w:r>
        <w:rPr>
          <w:rFonts w:cstheme="minorHAnsi"/>
        </w:rPr>
        <w:t>.</w:t>
      </w:r>
    </w:p>
    <w:p w14:paraId="4A8119CA" w14:textId="76500E17" w:rsidR="009F3F84" w:rsidRDefault="00E5407A" w:rsidP="00FF0767">
      <w:pPr>
        <w:jc w:val="both"/>
      </w:pPr>
      <w:r w:rsidRPr="00E5407A">
        <w:t xml:space="preserve">Stanje potencijalnih obveza prema sudskim sporovima nema izvršenja na dan </w:t>
      </w:r>
      <w:r w:rsidR="006A0F26">
        <w:t>30.06.2026</w:t>
      </w:r>
      <w:r w:rsidRPr="00E5407A">
        <w:t>.</w:t>
      </w:r>
    </w:p>
    <w:p w14:paraId="0F57EF23" w14:textId="37E32424" w:rsidR="009F3F84" w:rsidRDefault="009F3F84" w:rsidP="00FF0767">
      <w:pPr>
        <w:jc w:val="both"/>
      </w:pPr>
      <w:r>
        <w:t>Izvještaj o zaduživanju na domaćem i stranom tržištu novca i kapitala nema izvršenje u izvještajnom razdoblju.</w:t>
      </w:r>
    </w:p>
    <w:p w14:paraId="15923FCC" w14:textId="29150D96" w:rsidR="009F3F84" w:rsidRDefault="009F3F84" w:rsidP="00FF0767">
      <w:pPr>
        <w:jc w:val="both"/>
      </w:pPr>
      <w:r>
        <w:t>Izvještaj o danim jamstvima i plaćanjima po protestiranim jamstvima</w:t>
      </w:r>
      <w:r w:rsidRPr="009F3F84">
        <w:t xml:space="preserve"> </w:t>
      </w:r>
      <w:r>
        <w:t>nema izvršenje u izvještajnom razdoblju.</w:t>
      </w:r>
    </w:p>
    <w:p w14:paraId="67132DA1" w14:textId="77777777" w:rsidR="009F3F84" w:rsidRDefault="009F3F84" w:rsidP="00FF0767">
      <w:pPr>
        <w:jc w:val="both"/>
      </w:pPr>
      <w:r>
        <w:t>Izvještaj o korištenju sredstava fondova Europske unije nema izvršenje u izvještajnom razdoblju.</w:t>
      </w:r>
    </w:p>
    <w:p w14:paraId="33C2156B" w14:textId="1311B337" w:rsidR="002810E5" w:rsidRPr="009F3F84" w:rsidRDefault="009F3F84" w:rsidP="00FF0767">
      <w:pPr>
        <w:jc w:val="both"/>
      </w:pPr>
      <w:r>
        <w:t>Izvještaj o danim zajmovima i potraživanjima po danim zajmovima nema izvršenje u izvještajnom razdoblju.</w:t>
      </w:r>
      <w:r w:rsidR="002810E5">
        <w:br w:type="page"/>
      </w:r>
    </w:p>
    <w:p w14:paraId="1E9E77D8" w14:textId="79D321BC" w:rsidR="00037FCA" w:rsidRDefault="00037FCA" w:rsidP="00FF0767">
      <w:pPr>
        <w:pStyle w:val="Naslov1"/>
        <w:jc w:val="both"/>
      </w:pPr>
      <w:r>
        <w:lastRenderedPageBreak/>
        <w:t>PRIHODI I PRIMICI</w:t>
      </w:r>
    </w:p>
    <w:p w14:paraId="4A2FEA44" w14:textId="501C4002" w:rsidR="00037FCA" w:rsidRDefault="00037FCA" w:rsidP="00FF0767">
      <w:pPr>
        <w:jc w:val="both"/>
      </w:pPr>
      <w:r>
        <w:t>U sljedećoj tablici prikazana je realizacija ukupnih prihoda i primitaka DJEČJEG VRTIĆA BUBAMARA te je prikazana usporedba s realizacijom istog razdoblja 202</w:t>
      </w:r>
      <w:r w:rsidR="006A0F26">
        <w:t>5</w:t>
      </w:r>
      <w:r>
        <w:t>. godine po pojedinoj vrsti</w:t>
      </w:r>
    </w:p>
    <w:bookmarkStart w:id="1" w:name="_MON_1818483078"/>
    <w:bookmarkEnd w:id="1"/>
    <w:p w14:paraId="2B8C2799" w14:textId="0BE34C84" w:rsidR="00A93A21" w:rsidRDefault="000073E5" w:rsidP="00FF0767">
      <w:pPr>
        <w:jc w:val="both"/>
      </w:pPr>
      <w:r>
        <w:object w:dxaOrig="9297" w:dyaOrig="5453" w14:anchorId="41777D3A">
          <v:shape id="_x0000_i1026" type="#_x0000_t75" style="width:464.55pt;height:272.35pt" o:ole="">
            <v:imagedata r:id="rId12" o:title=""/>
          </v:shape>
          <o:OLEObject Type="Embed" ProgID="Excel.Sheet.12" ShapeID="_x0000_i1026" DrawAspect="Content" ObjectID="_1845808282" r:id="rId13"/>
        </w:object>
      </w:r>
    </w:p>
    <w:p w14:paraId="43EFEC10" w14:textId="77777777" w:rsidR="00037FCA" w:rsidRDefault="00037FCA" w:rsidP="00FF0767">
      <w:pPr>
        <w:jc w:val="both"/>
      </w:pPr>
    </w:p>
    <w:p w14:paraId="3321C8B1" w14:textId="1453089E" w:rsidR="00A477D1" w:rsidRDefault="00A477D1" w:rsidP="00FF0767">
      <w:pPr>
        <w:pStyle w:val="Naslov2"/>
        <w:jc w:val="both"/>
      </w:pPr>
      <w:r>
        <w:t>Prihodi poslovanja</w:t>
      </w:r>
    </w:p>
    <w:p w14:paraId="166E3A2E" w14:textId="5835A4EF" w:rsidR="00A477D1" w:rsidRDefault="00A477D1" w:rsidP="00FF0767">
      <w:pPr>
        <w:jc w:val="both"/>
      </w:pPr>
      <w:r>
        <w:t xml:space="preserve">Najznačajniju stavku prihoda čine prihodi od nadležnog proračuna (skupina 67) u iznosu od </w:t>
      </w:r>
      <w:r w:rsidR="000073E5">
        <w:t>450.924,79</w:t>
      </w:r>
      <w:r>
        <w:t xml:space="preserve"> </w:t>
      </w:r>
      <w:r w:rsidR="004044F5">
        <w:t>€</w:t>
      </w:r>
      <w:r>
        <w:t>.</w:t>
      </w:r>
      <w:r w:rsidR="003A7033">
        <w:t xml:space="preserve"> U izvještajnom razdoblju nije evidentiran prihod za priznate rashode u izvještajnom razdoblju a kojima je valuta dospijeća u srpnju (plaća za lipanj) s obzirom da se navedeni prihod priznaje prilikom isplate.</w:t>
      </w:r>
    </w:p>
    <w:p w14:paraId="44E77D26" w14:textId="101A0B25" w:rsidR="004E005E" w:rsidRDefault="00A477D1" w:rsidP="00FF0767">
      <w:pPr>
        <w:jc w:val="both"/>
        <w:rPr>
          <w:color w:val="538135" w:themeColor="accent6" w:themeShade="BF"/>
        </w:rPr>
      </w:pPr>
      <w:r>
        <w:rPr>
          <w:color w:val="538135" w:themeColor="accent6" w:themeShade="BF"/>
        </w:rPr>
        <w:t>67 – Prihodi iz nadležnog proračuna i od HZZO-a na temelju ugovornih obveza</w:t>
      </w:r>
    </w:p>
    <w:p w14:paraId="6D9FC0A2" w14:textId="07D9F5D1" w:rsidR="00A477D1" w:rsidRDefault="004E005E" w:rsidP="00FF0767">
      <w:pPr>
        <w:pStyle w:val="Odlomakpopisa"/>
        <w:numPr>
          <w:ilvl w:val="0"/>
          <w:numId w:val="5"/>
        </w:numPr>
        <w:jc w:val="both"/>
      </w:pPr>
      <w:r>
        <w:t xml:space="preserve">6711 Prihodi iz nadležnog proračuna za financiranje rashoda poslovanja – </w:t>
      </w:r>
      <w:r w:rsidR="000073E5">
        <w:t>449.731,23</w:t>
      </w:r>
      <w:r>
        <w:t xml:space="preserve"> </w:t>
      </w:r>
      <w:r w:rsidR="004044F5">
        <w:t>€</w:t>
      </w:r>
    </w:p>
    <w:p w14:paraId="139D41AB" w14:textId="196CE0EC" w:rsidR="004E005E" w:rsidRDefault="004E005E" w:rsidP="00FF0767">
      <w:pPr>
        <w:pStyle w:val="Odlomakpopisa"/>
        <w:numPr>
          <w:ilvl w:val="0"/>
          <w:numId w:val="5"/>
        </w:numPr>
        <w:jc w:val="both"/>
      </w:pPr>
      <w:r>
        <w:t xml:space="preserve">6712 Prihodi iz nadležnog proračuna za financiranje rashoda za nabavu nefinancijske imovine – </w:t>
      </w:r>
      <w:r w:rsidR="000073E5">
        <w:t>1.193,56</w:t>
      </w:r>
      <w:r>
        <w:t xml:space="preserve"> </w:t>
      </w:r>
      <w:r w:rsidR="004044F5">
        <w:t>€</w:t>
      </w:r>
    </w:p>
    <w:p w14:paraId="27AFE4E3" w14:textId="77777777" w:rsidR="000073E5" w:rsidRDefault="000073E5" w:rsidP="000073E5">
      <w:pPr>
        <w:jc w:val="both"/>
      </w:pPr>
      <w:r w:rsidRPr="000073E5">
        <w:rPr>
          <w:color w:val="538135" w:themeColor="accent6" w:themeShade="BF"/>
        </w:rPr>
        <w:t>66 – Prihodi od prodaje proizvoda i robe te pruženih usluga, prihodi od donacija te povrati po protestiranim jamstvima</w:t>
      </w:r>
    </w:p>
    <w:p w14:paraId="4ACF8F11" w14:textId="087734B7" w:rsidR="000073E5" w:rsidRDefault="000073E5" w:rsidP="000073E5">
      <w:pPr>
        <w:pStyle w:val="Odlomakpopisa"/>
        <w:numPr>
          <w:ilvl w:val="0"/>
          <w:numId w:val="10"/>
        </w:numPr>
        <w:jc w:val="both"/>
      </w:pPr>
      <w:r>
        <w:t xml:space="preserve">6631 </w:t>
      </w:r>
      <w:r w:rsidRPr="000073E5">
        <w:t>Tekuće donacije</w:t>
      </w:r>
      <w:r>
        <w:t xml:space="preserve"> – 102,00 € (primljene od trgovačkog društva u obliku materijala za odgojno obrazovni rad)</w:t>
      </w:r>
    </w:p>
    <w:p w14:paraId="0594916D" w14:textId="131EA891" w:rsidR="004E005E" w:rsidRDefault="003542C1" w:rsidP="00FF0767">
      <w:pPr>
        <w:jc w:val="both"/>
        <w:rPr>
          <w:color w:val="538135" w:themeColor="accent6" w:themeShade="BF"/>
        </w:rPr>
      </w:pPr>
      <w:r w:rsidRPr="003542C1">
        <w:rPr>
          <w:color w:val="538135" w:themeColor="accent6" w:themeShade="BF"/>
        </w:rPr>
        <w:t>65 – Prihodi od upravnih i administrativnih pristojbi, pristojbi po posebnim propisima i naknade</w:t>
      </w:r>
    </w:p>
    <w:p w14:paraId="20AC4A0F" w14:textId="7B42D3DC" w:rsidR="00D87C0F" w:rsidRDefault="003542C1" w:rsidP="00FF0767">
      <w:pPr>
        <w:pStyle w:val="Odlomakpopisa"/>
        <w:numPr>
          <w:ilvl w:val="0"/>
          <w:numId w:val="6"/>
        </w:numPr>
        <w:jc w:val="both"/>
      </w:pPr>
      <w:r>
        <w:t>652</w:t>
      </w:r>
      <w:r w:rsidR="00116BDE">
        <w:t>6</w:t>
      </w:r>
      <w:r>
        <w:t xml:space="preserve"> Ostali nespomenuti prihodi – </w:t>
      </w:r>
      <w:r w:rsidR="000073E5">
        <w:t>134.622,24</w:t>
      </w:r>
      <w:r>
        <w:t xml:space="preserve"> </w:t>
      </w:r>
      <w:r w:rsidR="004044F5">
        <w:t>€</w:t>
      </w:r>
      <w:r>
        <w:t xml:space="preserve">  od korisnika usluge</w:t>
      </w:r>
      <w:r w:rsidR="008C64D5">
        <w:t xml:space="preserve"> - roditelja</w:t>
      </w:r>
      <w:r>
        <w:t>)</w:t>
      </w:r>
    </w:p>
    <w:p w14:paraId="4DC69DA0" w14:textId="77777777" w:rsidR="00D87C0F" w:rsidRDefault="00D87C0F">
      <w:r>
        <w:br w:type="page"/>
      </w:r>
    </w:p>
    <w:p w14:paraId="0CEB22BA" w14:textId="5E0AEC56" w:rsidR="00D0194C" w:rsidRDefault="00D0194C" w:rsidP="00FF0767">
      <w:pPr>
        <w:pStyle w:val="Naslov1"/>
        <w:jc w:val="both"/>
      </w:pPr>
      <w:r>
        <w:lastRenderedPageBreak/>
        <w:t>RASHODI I IZDACI</w:t>
      </w:r>
    </w:p>
    <w:p w14:paraId="00A1A0AA" w14:textId="5C00666D" w:rsidR="00D0194C" w:rsidRDefault="00D0194C" w:rsidP="00FF0767">
      <w:pPr>
        <w:jc w:val="both"/>
      </w:pPr>
      <w:r w:rsidRPr="00D0194C">
        <w:t xml:space="preserve">U sljedećoj tablici prikazana je realizacija ukupnih </w:t>
      </w:r>
      <w:r w:rsidR="00C34A78">
        <w:t>rashoda i izdataka</w:t>
      </w:r>
      <w:r w:rsidRPr="00D0194C">
        <w:t xml:space="preserve"> DJEČJEG VRTIĆA BUBAMARA te je prikazana usporedba s realizacijom istog razdoblja 202</w:t>
      </w:r>
      <w:r w:rsidR="00D87C0F">
        <w:t>5</w:t>
      </w:r>
      <w:r w:rsidRPr="00D0194C">
        <w:t>. godine po pojedinoj vrsti</w:t>
      </w:r>
    </w:p>
    <w:bookmarkStart w:id="2" w:name="_MON_1818487145"/>
    <w:bookmarkEnd w:id="2"/>
    <w:p w14:paraId="4990A122" w14:textId="686AD5FF" w:rsidR="00116BDE" w:rsidRDefault="00121530" w:rsidP="00FF0767">
      <w:pPr>
        <w:jc w:val="both"/>
      </w:pPr>
      <w:r>
        <w:object w:dxaOrig="9288" w:dyaOrig="3967" w14:anchorId="75A7A80D">
          <v:shape id="_x0000_i1027" type="#_x0000_t75" style="width:463.95pt;height:197.85pt" o:ole="">
            <v:imagedata r:id="rId14" o:title=""/>
          </v:shape>
          <o:OLEObject Type="Embed" ProgID="Excel.Sheet.12" ShapeID="_x0000_i1027" DrawAspect="Content" ObjectID="_1845808283" r:id="rId15"/>
        </w:object>
      </w:r>
    </w:p>
    <w:p w14:paraId="6EC2C43B" w14:textId="77777777" w:rsidR="00D1475A" w:rsidRDefault="00D1475A" w:rsidP="00FF0767">
      <w:pPr>
        <w:jc w:val="both"/>
      </w:pPr>
    </w:p>
    <w:p w14:paraId="7BEAED4D" w14:textId="42DCEE98" w:rsidR="00D1475A" w:rsidRDefault="00D1475A" w:rsidP="00D1475A">
      <w:pPr>
        <w:pStyle w:val="Naslov2"/>
        <w:jc w:val="both"/>
      </w:pPr>
      <w:r>
        <w:t>Rashodi poslovanja</w:t>
      </w:r>
    </w:p>
    <w:p w14:paraId="7E9E94B6" w14:textId="687CD2AF" w:rsidR="00D1475A" w:rsidRDefault="00D1475A" w:rsidP="00D1475A">
      <w:pPr>
        <w:jc w:val="both"/>
      </w:pPr>
      <w:r>
        <w:t xml:space="preserve">Najznačajniju stavku rashoda čine </w:t>
      </w:r>
      <w:r w:rsidR="00CB274C">
        <w:t>rashodi za zaposlene</w:t>
      </w:r>
      <w:r>
        <w:t xml:space="preserve"> (skupina </w:t>
      </w:r>
      <w:r w:rsidR="00CB274C">
        <w:t>31</w:t>
      </w:r>
      <w:r>
        <w:t xml:space="preserve">)  u iznosu od </w:t>
      </w:r>
      <w:r w:rsidR="00CB274C">
        <w:t>529.762,82</w:t>
      </w:r>
      <w:r>
        <w:t xml:space="preserve"> €.</w:t>
      </w:r>
      <w:r w:rsidR="003A7033">
        <w:t xml:space="preserve"> U navedenom razdoblju obuhvaćen je trošak sedam (7) plaća kako nalažu upute Ministarstva.</w:t>
      </w:r>
    </w:p>
    <w:p w14:paraId="24BC0022" w14:textId="1D5E6DE7" w:rsidR="00D1475A" w:rsidRDefault="00CB274C" w:rsidP="00D1475A">
      <w:pPr>
        <w:jc w:val="both"/>
        <w:rPr>
          <w:color w:val="538135" w:themeColor="accent6" w:themeShade="BF"/>
        </w:rPr>
      </w:pPr>
      <w:r>
        <w:rPr>
          <w:color w:val="538135" w:themeColor="accent6" w:themeShade="BF"/>
        </w:rPr>
        <w:t>31</w:t>
      </w:r>
      <w:r w:rsidR="00D1475A">
        <w:rPr>
          <w:color w:val="538135" w:themeColor="accent6" w:themeShade="BF"/>
        </w:rPr>
        <w:t xml:space="preserve"> – </w:t>
      </w:r>
      <w:r w:rsidRPr="00CB274C">
        <w:rPr>
          <w:color w:val="538135" w:themeColor="accent6" w:themeShade="BF"/>
        </w:rPr>
        <w:t>Rashodi za zaposlene</w:t>
      </w:r>
    </w:p>
    <w:p w14:paraId="5B5DCF1F" w14:textId="14D36CC3" w:rsidR="00D1475A" w:rsidRDefault="00CB274C" w:rsidP="00D1475A">
      <w:pPr>
        <w:pStyle w:val="Odlomakpopisa"/>
        <w:numPr>
          <w:ilvl w:val="0"/>
          <w:numId w:val="5"/>
        </w:numPr>
        <w:jc w:val="both"/>
      </w:pPr>
      <w:r>
        <w:t>3111</w:t>
      </w:r>
      <w:r w:rsidR="00D1475A">
        <w:t xml:space="preserve"> </w:t>
      </w:r>
      <w:r>
        <w:t>Plaće za redovan rad</w:t>
      </w:r>
      <w:r w:rsidR="00D1475A">
        <w:t xml:space="preserve"> – </w:t>
      </w:r>
      <w:r>
        <w:t>423.642,57</w:t>
      </w:r>
      <w:r w:rsidR="00D1475A">
        <w:t xml:space="preserve"> €</w:t>
      </w:r>
    </w:p>
    <w:p w14:paraId="38DFCFFF" w14:textId="49419D82" w:rsidR="00D1475A" w:rsidRDefault="00CB274C" w:rsidP="00D1475A">
      <w:pPr>
        <w:pStyle w:val="Odlomakpopisa"/>
        <w:numPr>
          <w:ilvl w:val="0"/>
          <w:numId w:val="5"/>
        </w:numPr>
        <w:jc w:val="both"/>
      </w:pPr>
      <w:r>
        <w:t>3121</w:t>
      </w:r>
      <w:r w:rsidR="00D1475A">
        <w:t xml:space="preserve"> </w:t>
      </w:r>
      <w:r>
        <w:t>Ostali rashodi za zaposlene</w:t>
      </w:r>
      <w:r w:rsidR="00D1475A">
        <w:t xml:space="preserve"> – </w:t>
      </w:r>
      <w:r>
        <w:t>43.433,12</w:t>
      </w:r>
      <w:r w:rsidR="00D1475A">
        <w:t xml:space="preserve"> €</w:t>
      </w:r>
    </w:p>
    <w:p w14:paraId="5D54C744" w14:textId="29211AE3" w:rsidR="00CB274C" w:rsidRDefault="00CB274C" w:rsidP="00D1475A">
      <w:pPr>
        <w:pStyle w:val="Odlomakpopisa"/>
        <w:numPr>
          <w:ilvl w:val="0"/>
          <w:numId w:val="5"/>
        </w:numPr>
        <w:jc w:val="both"/>
      </w:pPr>
      <w:r>
        <w:t>3132 Doprinosi za obvezno zdravstveno osigurane – 62.687,13 €</w:t>
      </w:r>
    </w:p>
    <w:p w14:paraId="7D3B4D83" w14:textId="4B16E932" w:rsidR="00D1475A" w:rsidRDefault="00CB274C" w:rsidP="00D1475A">
      <w:pPr>
        <w:jc w:val="both"/>
      </w:pPr>
      <w:r>
        <w:rPr>
          <w:color w:val="538135" w:themeColor="accent6" w:themeShade="BF"/>
        </w:rPr>
        <w:t>32</w:t>
      </w:r>
      <w:r w:rsidR="00D1475A" w:rsidRPr="000073E5">
        <w:rPr>
          <w:color w:val="538135" w:themeColor="accent6" w:themeShade="BF"/>
        </w:rPr>
        <w:t xml:space="preserve"> – </w:t>
      </w:r>
      <w:r w:rsidRPr="00CB274C">
        <w:rPr>
          <w:color w:val="538135" w:themeColor="accent6" w:themeShade="BF"/>
        </w:rPr>
        <w:t>Materijalni rashodi</w:t>
      </w:r>
    </w:p>
    <w:p w14:paraId="67199FA9" w14:textId="2BADEC0B" w:rsidR="00D1475A" w:rsidRDefault="00CB274C" w:rsidP="00D1475A">
      <w:pPr>
        <w:pStyle w:val="Odlomakpopisa"/>
        <w:numPr>
          <w:ilvl w:val="0"/>
          <w:numId w:val="10"/>
        </w:numPr>
        <w:jc w:val="both"/>
      </w:pPr>
      <w:r>
        <w:t>3211 Službena putovanja – 1.024,50 €</w:t>
      </w:r>
    </w:p>
    <w:p w14:paraId="5D62FA6C" w14:textId="3CC8C5D4" w:rsidR="00CB274C" w:rsidRDefault="00CB274C" w:rsidP="00D1475A">
      <w:pPr>
        <w:pStyle w:val="Odlomakpopisa"/>
        <w:numPr>
          <w:ilvl w:val="0"/>
          <w:numId w:val="10"/>
        </w:numPr>
        <w:jc w:val="both"/>
      </w:pPr>
      <w:r>
        <w:t xml:space="preserve">3212 </w:t>
      </w:r>
      <w:r w:rsidR="00AC1D1B" w:rsidRPr="00AC1D1B">
        <w:t>Naknade za prijevoz, za rad na terenu i odvojeni život</w:t>
      </w:r>
      <w:r w:rsidR="00AC1D1B">
        <w:t xml:space="preserve"> – 10.894,49 €</w:t>
      </w:r>
    </w:p>
    <w:p w14:paraId="05A3307D" w14:textId="357BF96F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3213 Stručno usavršavanje zaposlenika – 1.943,62 €</w:t>
      </w:r>
    </w:p>
    <w:p w14:paraId="00D12562" w14:textId="1C240ECC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 xml:space="preserve">3214 </w:t>
      </w:r>
      <w:r w:rsidRPr="00AC1D1B">
        <w:t>Ostale naknade troškova zaposlenima</w:t>
      </w:r>
      <w:r>
        <w:t xml:space="preserve"> – 137,50 €</w:t>
      </w:r>
    </w:p>
    <w:p w14:paraId="121CB45F" w14:textId="1E3D8979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 xml:space="preserve">3221 </w:t>
      </w:r>
      <w:r w:rsidRPr="00AC1D1B">
        <w:t>Uredski materijal i ostali materijalni rashodi</w:t>
      </w:r>
      <w:r>
        <w:t xml:space="preserve"> – 10.726,17 €</w:t>
      </w:r>
    </w:p>
    <w:p w14:paraId="6CEB7FEA" w14:textId="04337744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3222 Materijal i sirovine – 33.489,09 €</w:t>
      </w:r>
    </w:p>
    <w:p w14:paraId="763DE57C" w14:textId="5BB5CB9B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3223 Energija – 6.590,96 €</w:t>
      </w:r>
    </w:p>
    <w:p w14:paraId="6F151BA3" w14:textId="33BFB829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 xml:space="preserve">3224 </w:t>
      </w:r>
      <w:r w:rsidRPr="00AC1D1B">
        <w:t>Materijal i dijelovi za tekuće i investicijsko održavanje</w:t>
      </w:r>
      <w:r>
        <w:t xml:space="preserve"> – 541,33 €</w:t>
      </w:r>
    </w:p>
    <w:p w14:paraId="718AB556" w14:textId="7847E883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3225 Sitni inventar i auto gume – 292,12 €</w:t>
      </w:r>
    </w:p>
    <w:p w14:paraId="6AEE3668" w14:textId="390FFEEF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3231 Usluge telefona, pošte i prijevoza – 405,46 €</w:t>
      </w:r>
    </w:p>
    <w:p w14:paraId="51F0E944" w14:textId="253116DF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 xml:space="preserve">3232 </w:t>
      </w:r>
      <w:r w:rsidRPr="00AC1D1B">
        <w:t>Usluge tekućeg i investicijskog  održavanja</w:t>
      </w:r>
      <w:r>
        <w:t xml:space="preserve"> – 7.199,88 €</w:t>
      </w:r>
    </w:p>
    <w:p w14:paraId="1826AF9D" w14:textId="13481FA3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3234 Komunalne usluge – 3.614,71 €</w:t>
      </w:r>
    </w:p>
    <w:p w14:paraId="7F90BBD4" w14:textId="377EB7D5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3235 Zapremnine i najamnine – 852,31 €</w:t>
      </w:r>
    </w:p>
    <w:p w14:paraId="75CA71FD" w14:textId="60259E5D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3236 Zdravstvene i veterinarske usluge – 1.187,04 €</w:t>
      </w:r>
    </w:p>
    <w:p w14:paraId="13047D61" w14:textId="0AEA8207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3237 Intelektualne i osobne usluge – 385,00 €</w:t>
      </w:r>
    </w:p>
    <w:p w14:paraId="2CAED797" w14:textId="3DF537DA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3238 Računalne usluge – 7.867,01 €</w:t>
      </w:r>
    </w:p>
    <w:p w14:paraId="7669F491" w14:textId="030728F8" w:rsidR="00AC1D1B" w:rsidRDefault="00AC1D1B" w:rsidP="00D1475A">
      <w:pPr>
        <w:pStyle w:val="Odlomakpopisa"/>
        <w:numPr>
          <w:ilvl w:val="0"/>
          <w:numId w:val="10"/>
        </w:numPr>
        <w:jc w:val="both"/>
      </w:pPr>
      <w:r>
        <w:t>3292 Premije osiguranja – 1.855,39 €</w:t>
      </w:r>
    </w:p>
    <w:p w14:paraId="5D0F0703" w14:textId="70FF0011" w:rsidR="00D1475A" w:rsidRDefault="00CB274C" w:rsidP="00D1475A">
      <w:pPr>
        <w:jc w:val="both"/>
        <w:rPr>
          <w:color w:val="538135" w:themeColor="accent6" w:themeShade="BF"/>
        </w:rPr>
      </w:pPr>
      <w:r>
        <w:rPr>
          <w:color w:val="538135" w:themeColor="accent6" w:themeShade="BF"/>
        </w:rPr>
        <w:lastRenderedPageBreak/>
        <w:t>34</w:t>
      </w:r>
      <w:r w:rsidR="00D1475A" w:rsidRPr="003542C1">
        <w:rPr>
          <w:color w:val="538135" w:themeColor="accent6" w:themeShade="BF"/>
        </w:rPr>
        <w:t xml:space="preserve"> – </w:t>
      </w:r>
      <w:r w:rsidRPr="00CB274C">
        <w:rPr>
          <w:color w:val="538135" w:themeColor="accent6" w:themeShade="BF"/>
        </w:rPr>
        <w:t>Financijski rashodi</w:t>
      </w:r>
    </w:p>
    <w:p w14:paraId="7D090015" w14:textId="5D3F5841" w:rsidR="00CB274C" w:rsidRDefault="00AC1D1B" w:rsidP="00CB274C">
      <w:pPr>
        <w:pStyle w:val="Odlomakpopisa"/>
        <w:numPr>
          <w:ilvl w:val="0"/>
          <w:numId w:val="6"/>
        </w:numPr>
        <w:jc w:val="both"/>
      </w:pPr>
      <w:r>
        <w:t xml:space="preserve">3433 Zatezne kamate – 0,70 € </w:t>
      </w:r>
    </w:p>
    <w:p w14:paraId="2879389B" w14:textId="2C1F074A" w:rsidR="00CB274C" w:rsidRDefault="00CB274C" w:rsidP="00CB274C">
      <w:pPr>
        <w:jc w:val="both"/>
        <w:rPr>
          <w:color w:val="538135" w:themeColor="accent6" w:themeShade="BF"/>
        </w:rPr>
      </w:pPr>
      <w:r w:rsidRPr="00CB274C">
        <w:rPr>
          <w:color w:val="538135" w:themeColor="accent6" w:themeShade="BF"/>
        </w:rPr>
        <w:t xml:space="preserve">42 </w:t>
      </w:r>
      <w:r>
        <w:rPr>
          <w:color w:val="538135" w:themeColor="accent6" w:themeShade="BF"/>
        </w:rPr>
        <w:t xml:space="preserve">– </w:t>
      </w:r>
      <w:r w:rsidRPr="00CB274C">
        <w:rPr>
          <w:color w:val="538135" w:themeColor="accent6" w:themeShade="BF"/>
        </w:rPr>
        <w:t>Rashodi za nabavu proizvedene dugotrajne imovine</w:t>
      </w:r>
    </w:p>
    <w:p w14:paraId="2ACABAA7" w14:textId="60AA212F" w:rsidR="00CB274C" w:rsidRPr="00AC1D1B" w:rsidRDefault="00CB274C" w:rsidP="00CB274C">
      <w:pPr>
        <w:pStyle w:val="Odlomakpopisa"/>
        <w:numPr>
          <w:ilvl w:val="0"/>
          <w:numId w:val="6"/>
        </w:numPr>
        <w:jc w:val="both"/>
      </w:pPr>
      <w:r w:rsidRPr="00AC1D1B">
        <w:t>4223</w:t>
      </w:r>
      <w:r w:rsidR="00AC1D1B">
        <w:t xml:space="preserve"> </w:t>
      </w:r>
      <w:r w:rsidR="00AC1D1B" w:rsidRPr="00AC1D1B">
        <w:t>Oprema za održavanje i zaštitu</w:t>
      </w:r>
      <w:r w:rsidR="00AC1D1B">
        <w:t xml:space="preserve"> – 1.193,56 €</w:t>
      </w:r>
    </w:p>
    <w:p w14:paraId="04759DC7" w14:textId="47F4E5C3" w:rsidR="00CB274C" w:rsidRPr="00CB274C" w:rsidRDefault="00CB274C" w:rsidP="00CB274C">
      <w:pPr>
        <w:jc w:val="both"/>
        <w:rPr>
          <w:color w:val="538135" w:themeColor="accent6" w:themeShade="BF"/>
        </w:rPr>
      </w:pPr>
      <w:r>
        <w:rPr>
          <w:color w:val="538135" w:themeColor="accent6" w:themeShade="BF"/>
        </w:rPr>
        <w:t xml:space="preserve">54 – </w:t>
      </w:r>
      <w:r w:rsidRPr="00CB274C">
        <w:rPr>
          <w:color w:val="538135" w:themeColor="accent6" w:themeShade="BF"/>
        </w:rPr>
        <w:t>Izdaci za otplatu glavnice primljenih kredita i zajmova</w:t>
      </w:r>
    </w:p>
    <w:p w14:paraId="5DFE58AE" w14:textId="4AB5B29B" w:rsidR="0011150E" w:rsidRDefault="00CB274C" w:rsidP="00CB274C">
      <w:pPr>
        <w:pStyle w:val="Odlomakpopisa"/>
        <w:numPr>
          <w:ilvl w:val="0"/>
          <w:numId w:val="6"/>
        </w:numPr>
        <w:jc w:val="both"/>
      </w:pPr>
      <w:r>
        <w:t xml:space="preserve">5443 </w:t>
      </w:r>
      <w:r w:rsidRPr="00CB274C">
        <w:t>Otplata glavnice primljenih kredita od tuzemnih kreditnih institucija izvan javnog sektora</w:t>
      </w:r>
      <w:r w:rsidR="00AC1D1B">
        <w:t xml:space="preserve"> nema izvršenje u tekućem razdoblju s obzirom na to da su sve kreditne obaveze podmirene u 2025. godini.</w:t>
      </w:r>
    </w:p>
    <w:p w14:paraId="6B16620C" w14:textId="77777777" w:rsidR="00AC1D1B" w:rsidRDefault="00AC1D1B" w:rsidP="00AC1D1B">
      <w:pPr>
        <w:pStyle w:val="Odlomakpopisa"/>
        <w:jc w:val="both"/>
      </w:pPr>
    </w:p>
    <w:p w14:paraId="1F0EE6FC" w14:textId="58B4D699" w:rsidR="00B033E1" w:rsidRDefault="00C04E7C" w:rsidP="00FF0767">
      <w:pPr>
        <w:pStyle w:val="Naslov1"/>
        <w:jc w:val="both"/>
        <w:rPr>
          <w:sz w:val="20"/>
          <w:szCs w:val="20"/>
        </w:rPr>
      </w:pPr>
      <w:r>
        <w:t xml:space="preserve">OBRAZLOŽENJE POSEBNOG DIJELA PRORAČUNA – </w:t>
      </w:r>
      <w:r w:rsidRPr="00C04E7C">
        <w:rPr>
          <w:sz w:val="20"/>
          <w:szCs w:val="20"/>
        </w:rPr>
        <w:t>PROGRAMSKA KLASIFIKACIJA</w:t>
      </w:r>
    </w:p>
    <w:p w14:paraId="580A950B" w14:textId="3185FDBD" w:rsidR="00D87C0F" w:rsidRPr="00D87C0F" w:rsidRDefault="00D87C0F" w:rsidP="00E13727">
      <w:pPr>
        <w:jc w:val="both"/>
      </w:pPr>
      <w:r>
        <w:t xml:space="preserve">Programska klasifikacija </w:t>
      </w:r>
      <w:r w:rsidR="00E13727">
        <w:t>definira program, aktivnosti i projekte usmjerenih na ispunjavanje zajedničkog cilja.</w:t>
      </w:r>
    </w:p>
    <w:p w14:paraId="13B4B62D" w14:textId="35D35BA5" w:rsidR="00B30FCA" w:rsidRDefault="00E5305E" w:rsidP="00FF0767">
      <w:pPr>
        <w:spacing w:after="0"/>
        <w:jc w:val="both"/>
      </w:pPr>
      <w:r>
        <w:t>RAZDJEL - 001 JEDINSTVENI UPRAVNI ODJEL</w:t>
      </w:r>
    </w:p>
    <w:p w14:paraId="043B5219" w14:textId="77777777" w:rsidR="00E5305E" w:rsidRDefault="00E5305E" w:rsidP="00FF0767">
      <w:pPr>
        <w:spacing w:after="0"/>
        <w:jc w:val="both"/>
      </w:pPr>
    </w:p>
    <w:p w14:paraId="2B000453" w14:textId="4284AABA" w:rsidR="00E5305E" w:rsidRDefault="00E5305E" w:rsidP="00FF0767">
      <w:pPr>
        <w:spacing w:after="0"/>
        <w:jc w:val="both"/>
      </w:pPr>
      <w:r>
        <w:t>GLAVA – 01 Dječji vrtić Bubamara</w:t>
      </w:r>
    </w:p>
    <w:p w14:paraId="041DB2EF" w14:textId="77777777" w:rsidR="00E5305E" w:rsidRDefault="00E5305E" w:rsidP="00FF0767">
      <w:pPr>
        <w:spacing w:after="0"/>
        <w:jc w:val="both"/>
      </w:pPr>
    </w:p>
    <w:p w14:paraId="5C8C915B" w14:textId="00DAFE93" w:rsidR="00C04E7C" w:rsidRPr="008507E3" w:rsidRDefault="00A37EF5" w:rsidP="00FF0767">
      <w:pPr>
        <w:jc w:val="both"/>
        <w:rPr>
          <w:color w:val="2E74B5" w:themeColor="accent5" w:themeShade="BF"/>
        </w:rPr>
      </w:pPr>
      <w:r w:rsidRPr="008507E3">
        <w:rPr>
          <w:color w:val="2E74B5" w:themeColor="accent5" w:themeShade="BF"/>
        </w:rPr>
        <w:t>1024 Program: Predškolski odgoj – DV Bubamara</w:t>
      </w:r>
    </w:p>
    <w:p w14:paraId="7BC373A0" w14:textId="3BD6AD43" w:rsidR="00A54D94" w:rsidRDefault="00E13727" w:rsidP="00FF0767">
      <w:pPr>
        <w:jc w:val="both"/>
      </w:pPr>
      <w:r>
        <w:t>Za program predškolskog odgoja kao osnovnog programa DJEČJEG VRTIĆA BUBAMARA planirano je</w:t>
      </w:r>
      <w:r w:rsidR="00A54D94">
        <w:t xml:space="preserve"> ukupnih prihoda u iznosu od</w:t>
      </w:r>
      <w:r>
        <w:t xml:space="preserve"> 1.361.245 € a u prvoj polovici i</w:t>
      </w:r>
      <w:r w:rsidR="007E7B7F">
        <w:t>zvršen</w:t>
      </w:r>
      <w:r>
        <w:t>o</w:t>
      </w:r>
      <w:r w:rsidR="00D43ABB" w:rsidRPr="00D43ABB">
        <w:t xml:space="preserve"> </w:t>
      </w:r>
      <w:r w:rsidR="00A54D94">
        <w:t>je</w:t>
      </w:r>
      <w:r w:rsidR="00D43ABB" w:rsidRPr="00D43ABB">
        <w:t xml:space="preserve"> </w:t>
      </w:r>
      <w:r w:rsidR="00D87C0F">
        <w:t>585.649,03</w:t>
      </w:r>
      <w:r w:rsidR="00B24769">
        <w:t xml:space="preserve"> </w:t>
      </w:r>
      <w:r w:rsidR="00D43ABB" w:rsidRPr="00D43ABB">
        <w:t xml:space="preserve">€. </w:t>
      </w:r>
      <w:r w:rsidR="00A54D94">
        <w:t xml:space="preserve">Sredstva osnivača izvršena su u iznosu </w:t>
      </w:r>
      <w:r w:rsidR="00D43ABB" w:rsidRPr="00D43ABB">
        <w:t xml:space="preserve"> </w:t>
      </w:r>
      <w:r w:rsidR="00A54D94">
        <w:t>od 450.924,79</w:t>
      </w:r>
      <w:r w:rsidR="008B5EC9">
        <w:t xml:space="preserve"> </w:t>
      </w:r>
      <w:r w:rsidR="00D43ABB" w:rsidRPr="00D43ABB">
        <w:t>€</w:t>
      </w:r>
      <w:r w:rsidR="00A54D94">
        <w:t>, prihodi od korisnika usluga – roditelja u iznosu od 134.622.24 € te je primljena donacija u iznosu od 102,00 €.</w:t>
      </w:r>
    </w:p>
    <w:p w14:paraId="3B7ED3FD" w14:textId="316CE49F" w:rsidR="00A54D94" w:rsidRDefault="00A54D94" w:rsidP="00FF0767">
      <w:pPr>
        <w:jc w:val="both"/>
      </w:pPr>
      <w:r>
        <w:t>Najvećim dijelom planirana su sredstva za rashode za zaposlene u iznosu od 1.083.350,00 dok je u prvoj polovici godine izvršeno 529.762,82 €. Za materijalne rashode planirano je 260.895,00 € a izvršeno je 89.006,58 €. Financijski rashodi planirani su u iznosu od 500,00 € a izvršenje čini 0,70 €.</w:t>
      </w:r>
    </w:p>
    <w:p w14:paraId="396BF2DD" w14:textId="248C6574" w:rsidR="00E82CC6" w:rsidRDefault="00426F58" w:rsidP="00FF0767">
      <w:pPr>
        <w:jc w:val="both"/>
        <w:rPr>
          <w:color w:val="538135" w:themeColor="accent6" w:themeShade="BF"/>
        </w:rPr>
      </w:pPr>
      <w:r w:rsidRPr="00E82CC6">
        <w:rPr>
          <w:color w:val="538135" w:themeColor="accent6" w:themeShade="BF"/>
        </w:rPr>
        <w:t>A1024 01 Aktivnost: Redovna djelatnost vrtića</w:t>
      </w:r>
    </w:p>
    <w:p w14:paraId="46505F4F" w14:textId="6DFBE47F" w:rsidR="00C27645" w:rsidRDefault="00E82CC6" w:rsidP="00FF0767">
      <w:pPr>
        <w:jc w:val="both"/>
      </w:pPr>
      <w:r>
        <w:t xml:space="preserve">Izvršeno je ukupno </w:t>
      </w:r>
      <w:r w:rsidR="00674D33">
        <w:t>618.770,10</w:t>
      </w:r>
      <w:r>
        <w:t xml:space="preserve"> €</w:t>
      </w:r>
      <w:r w:rsidR="007A55FD">
        <w:t xml:space="preserve"> rashoda</w:t>
      </w:r>
      <w:r w:rsidR="007E7B7F">
        <w:t xml:space="preserve">. </w:t>
      </w:r>
      <w:r w:rsidR="00AB70D9">
        <w:t xml:space="preserve">Ukupno je izvršeno </w:t>
      </w:r>
      <w:r w:rsidR="00674D33">
        <w:t>529.762,82</w:t>
      </w:r>
      <w:r w:rsidR="00AB70D9">
        <w:t xml:space="preserve"> € rashoda za </w:t>
      </w:r>
      <w:r w:rsidR="007E7B7F">
        <w:t>zaposlene</w:t>
      </w:r>
      <w:r w:rsidR="00F43C8A">
        <w:t xml:space="preserve"> (31)</w:t>
      </w:r>
      <w:r w:rsidR="00AB70D9">
        <w:t>. Izvršenje bruto plaća</w:t>
      </w:r>
      <w:r w:rsidR="00F43C8A">
        <w:t xml:space="preserve"> – plaća za redovan rad (3111)</w:t>
      </w:r>
      <w:r w:rsidR="00AB70D9">
        <w:t xml:space="preserve"> iznosi </w:t>
      </w:r>
      <w:r w:rsidR="00674D33">
        <w:t>423.642,57</w:t>
      </w:r>
      <w:r w:rsidR="00AB70D9">
        <w:t xml:space="preserve"> €, ostali rashodi za zaposlene </w:t>
      </w:r>
      <w:r w:rsidR="00F43C8A">
        <w:t xml:space="preserve">(3121) </w:t>
      </w:r>
      <w:r w:rsidR="00674D33">
        <w:t>43.433,12</w:t>
      </w:r>
      <w:r w:rsidR="00AB70D9">
        <w:t xml:space="preserve"> € i doprinosi na plaće</w:t>
      </w:r>
      <w:r w:rsidR="00F43C8A">
        <w:t xml:space="preserve"> – doprinosi za obvezno zdravstveno osiguranje (3132)</w:t>
      </w:r>
      <w:r w:rsidR="00AB70D9">
        <w:t xml:space="preserve"> </w:t>
      </w:r>
      <w:r w:rsidR="00674D33">
        <w:t>62.687,13</w:t>
      </w:r>
      <w:r w:rsidR="00AB70D9">
        <w:t xml:space="preserve"> €. </w:t>
      </w:r>
      <w:r w:rsidR="00674D33">
        <w:t>Izvršenje</w:t>
      </w:r>
      <w:r w:rsidR="00AB70D9">
        <w:t xml:space="preserve"> rashoda za zaposlene</w:t>
      </w:r>
      <w:r w:rsidR="00F43C8A">
        <w:t xml:space="preserve"> (3121)</w:t>
      </w:r>
      <w:r w:rsidR="00AB70D9">
        <w:t xml:space="preserve"> </w:t>
      </w:r>
      <w:r w:rsidR="00674D33">
        <w:t>u iznosu od 43.433,12</w:t>
      </w:r>
      <w:r w:rsidR="00AB70D9">
        <w:t xml:space="preserve"> €</w:t>
      </w:r>
      <w:r w:rsidR="00674D33">
        <w:t xml:space="preserve"> čine rashodi </w:t>
      </w:r>
      <w:r w:rsidR="00AB70D9">
        <w:t xml:space="preserve">za </w:t>
      </w:r>
      <w:r w:rsidR="00674D33">
        <w:t>isplatu uskrsnice u iznosu od 9.683,20 €, regres za godišnji odmor 9.469,31 €, naknada za topli obrok 21.732,61 € i nagrade za radne rezultate u iznosu od 2.548,00 €.</w:t>
      </w:r>
    </w:p>
    <w:p w14:paraId="13A6CC23" w14:textId="2B9DD865" w:rsidR="00AB70D9" w:rsidRDefault="00AB70D9" w:rsidP="00FF0767">
      <w:pPr>
        <w:jc w:val="both"/>
      </w:pPr>
      <w:r>
        <w:t>Izvršenje materijalnih rashoda</w:t>
      </w:r>
      <w:r w:rsidR="00F43C8A">
        <w:t xml:space="preserve"> (32)</w:t>
      </w:r>
      <w:r w:rsidR="00D80F71">
        <w:t xml:space="preserve"> iznosi ukupno </w:t>
      </w:r>
      <w:r w:rsidR="00674D33">
        <w:t>89.006,58</w:t>
      </w:r>
      <w:r w:rsidR="00D80F71">
        <w:t xml:space="preserve"> €. Ukupno izvršenje naknada troškova zaposlenima</w:t>
      </w:r>
      <w:r w:rsidR="00F43C8A">
        <w:t xml:space="preserve"> (321)</w:t>
      </w:r>
      <w:r w:rsidR="00D80F71">
        <w:t xml:space="preserve"> iznosi </w:t>
      </w:r>
      <w:r w:rsidR="00674D33">
        <w:t>14.000,11</w:t>
      </w:r>
      <w:r w:rsidR="00D80F71">
        <w:t xml:space="preserve"> € (</w:t>
      </w:r>
      <w:r w:rsidR="00F43C8A">
        <w:t xml:space="preserve">3211 - </w:t>
      </w:r>
      <w:r w:rsidR="00D80F71">
        <w:t xml:space="preserve">službena putovanja </w:t>
      </w:r>
      <w:r w:rsidR="00674D33">
        <w:t>1.024,50</w:t>
      </w:r>
      <w:r w:rsidR="00D80F71">
        <w:t xml:space="preserve"> €, </w:t>
      </w:r>
      <w:r w:rsidR="00F43C8A">
        <w:t xml:space="preserve">3212 - </w:t>
      </w:r>
      <w:r w:rsidR="00D80F71">
        <w:t xml:space="preserve">naknade za prijevoz na posao i s posla izvršenje od </w:t>
      </w:r>
      <w:r w:rsidR="00674D33">
        <w:t>10.894,49</w:t>
      </w:r>
      <w:r w:rsidR="00D80F71">
        <w:t xml:space="preserve"> €, </w:t>
      </w:r>
      <w:r w:rsidR="00F43C8A">
        <w:t xml:space="preserve">3213 - </w:t>
      </w:r>
      <w:r w:rsidR="00D80F71">
        <w:t xml:space="preserve">stručno usavršavanje zaposlenika </w:t>
      </w:r>
      <w:r w:rsidR="00674D33">
        <w:t>1.943,62</w:t>
      </w:r>
      <w:r w:rsidR="00D80F71">
        <w:t xml:space="preserve"> €</w:t>
      </w:r>
      <w:r w:rsidR="00575FA9">
        <w:t xml:space="preserve">, </w:t>
      </w:r>
      <w:r w:rsidR="00F43C8A">
        <w:t xml:space="preserve">3214 - </w:t>
      </w:r>
      <w:r w:rsidR="00575FA9">
        <w:t xml:space="preserve">loko vožnja </w:t>
      </w:r>
      <w:r w:rsidR="00674D33">
        <w:t>137,50</w:t>
      </w:r>
      <w:r w:rsidR="00575FA9">
        <w:t xml:space="preserve"> €</w:t>
      </w:r>
      <w:r w:rsidR="00D80F71">
        <w:t>).</w:t>
      </w:r>
    </w:p>
    <w:p w14:paraId="266B29C3" w14:textId="3F77F5A6" w:rsidR="00D2781D" w:rsidRDefault="00D80F71" w:rsidP="00FF0767">
      <w:pPr>
        <w:jc w:val="both"/>
      </w:pPr>
      <w:r>
        <w:t>Rashodi za materijal i energiju</w:t>
      </w:r>
      <w:r w:rsidR="00F43C8A">
        <w:t xml:space="preserve"> (322)</w:t>
      </w:r>
      <w:r>
        <w:t xml:space="preserve"> bilježe izvršenje u iznosu od </w:t>
      </w:r>
      <w:r w:rsidR="00DF0771">
        <w:t>51.639,67</w:t>
      </w:r>
      <w:r>
        <w:t xml:space="preserve"> €. Izvršenje uredskog materijala</w:t>
      </w:r>
      <w:r w:rsidR="00F43C8A">
        <w:t xml:space="preserve"> (3221)</w:t>
      </w:r>
      <w:r>
        <w:t xml:space="preserve"> u iznosu od </w:t>
      </w:r>
      <w:r w:rsidR="00DF0771">
        <w:t>10.726,17</w:t>
      </w:r>
      <w:r>
        <w:t xml:space="preserve"> €</w:t>
      </w:r>
      <w:r w:rsidR="00F43C8A">
        <w:t xml:space="preserve"> odnosi se na nabavu uredskog materijala, l</w:t>
      </w:r>
      <w:r>
        <w:t>iteratur</w:t>
      </w:r>
      <w:r w:rsidR="00F43C8A">
        <w:t>e</w:t>
      </w:r>
      <w:r>
        <w:t xml:space="preserve"> €, materijal</w:t>
      </w:r>
      <w:r w:rsidR="00F43C8A">
        <w:t>a</w:t>
      </w:r>
      <w:r>
        <w:t xml:space="preserve"> za sredstva za čišćenje i održavanje</w:t>
      </w:r>
      <w:r w:rsidR="00F43C8A">
        <w:t xml:space="preserve">, </w:t>
      </w:r>
      <w:r>
        <w:t>materijal</w:t>
      </w:r>
      <w:r w:rsidR="00F43C8A">
        <w:t>a</w:t>
      </w:r>
      <w:r>
        <w:t xml:space="preserve"> za higijenske potrebe i njegu te materijal</w:t>
      </w:r>
      <w:r w:rsidR="00F43C8A">
        <w:t>a</w:t>
      </w:r>
      <w:r>
        <w:t xml:space="preserve"> za odgojno – obrazovni rad. </w:t>
      </w:r>
      <w:r w:rsidR="00D2781D">
        <w:t>Materijal i sirovine (namirnice za prehranu)</w:t>
      </w:r>
      <w:r w:rsidR="00F43C8A">
        <w:t>, konto 3222,</w:t>
      </w:r>
      <w:r w:rsidR="00D2781D">
        <w:t xml:space="preserve"> izvršene su u iznosu </w:t>
      </w:r>
      <w:r w:rsidR="00D2781D">
        <w:lastRenderedPageBreak/>
        <w:t xml:space="preserve">od </w:t>
      </w:r>
      <w:r w:rsidR="00DF0771">
        <w:t>33.489,09</w:t>
      </w:r>
      <w:r w:rsidR="00D2781D">
        <w:t xml:space="preserve"> €. Energija (električna energija i plin)</w:t>
      </w:r>
      <w:r w:rsidR="00F43C8A">
        <w:t>, konto 3223,</w:t>
      </w:r>
      <w:r w:rsidR="00D2781D">
        <w:t xml:space="preserve"> biljež</w:t>
      </w:r>
      <w:r w:rsidR="00F43C8A">
        <w:t>i</w:t>
      </w:r>
      <w:r w:rsidR="00D2781D">
        <w:t xml:space="preserve"> izvršenje u iznosu od </w:t>
      </w:r>
      <w:r w:rsidR="00DF0771">
        <w:t>6.590,96</w:t>
      </w:r>
      <w:r w:rsidR="00D2781D">
        <w:t xml:space="preserve"> €. Materijal i dijelovi za tekuće i investicijsko održavanje </w:t>
      </w:r>
      <w:r w:rsidR="008061DE">
        <w:t xml:space="preserve">(3224) </w:t>
      </w:r>
      <w:r w:rsidR="00D2781D">
        <w:t xml:space="preserve">izvršeni su u iznosu od </w:t>
      </w:r>
      <w:r w:rsidR="00DF0771">
        <w:t>541,33</w:t>
      </w:r>
      <w:r w:rsidR="00D2781D">
        <w:t xml:space="preserve"> €, sitni inventar</w:t>
      </w:r>
      <w:r w:rsidR="008061DE">
        <w:t xml:space="preserve"> (3225)</w:t>
      </w:r>
      <w:r w:rsidR="00D2781D">
        <w:t xml:space="preserve"> </w:t>
      </w:r>
      <w:r w:rsidR="00DF0771">
        <w:t xml:space="preserve">292,12 </w:t>
      </w:r>
      <w:r w:rsidR="00D2781D">
        <w:t>€.</w:t>
      </w:r>
    </w:p>
    <w:p w14:paraId="2E20A524" w14:textId="01E2D834" w:rsidR="007C5812" w:rsidRDefault="00D2781D" w:rsidP="007C5812">
      <w:pPr>
        <w:jc w:val="both"/>
      </w:pPr>
      <w:r>
        <w:t>Rashodi za usluge</w:t>
      </w:r>
      <w:r w:rsidR="008061DE">
        <w:t xml:space="preserve"> (323)</w:t>
      </w:r>
      <w:r>
        <w:t xml:space="preserve"> izvršenu su u iznosu od </w:t>
      </w:r>
      <w:r w:rsidR="00DF0771">
        <w:t>21.511,41</w:t>
      </w:r>
      <w:r>
        <w:t xml:space="preserve"> €. Usluge telefona i pošte</w:t>
      </w:r>
      <w:r w:rsidR="008061DE">
        <w:t xml:space="preserve"> (3231)</w:t>
      </w:r>
      <w:r>
        <w:t xml:space="preserve"> izvršene su u iznosu od </w:t>
      </w:r>
      <w:r w:rsidR="00DF0771">
        <w:t>405,46</w:t>
      </w:r>
      <w:r>
        <w:t xml:space="preserve"> €, usluge tekućeg i investicijskog održavanja</w:t>
      </w:r>
      <w:r w:rsidR="008061DE">
        <w:t xml:space="preserve"> (3232)</w:t>
      </w:r>
      <w:r>
        <w:t xml:space="preserve"> u iznosu od </w:t>
      </w:r>
      <w:r w:rsidR="00DF0771">
        <w:t>7.199,88</w:t>
      </w:r>
      <w:r>
        <w:t xml:space="preserve"> €, komunalne usluge (opskrba vodom, odvoz smeća, deratizacija i dezinsekcija, dimnjačarske usluge)</w:t>
      </w:r>
      <w:r w:rsidR="008061DE">
        <w:t xml:space="preserve">, konto 3234, </w:t>
      </w:r>
      <w:r>
        <w:t xml:space="preserve">izvršene su u iznosu od </w:t>
      </w:r>
      <w:r w:rsidR="00DF0771">
        <w:t>3.614,71</w:t>
      </w:r>
      <w:r>
        <w:t xml:space="preserve"> €, zakupnine i najamnine (najam spremnika za otpad, foto-kopirnog uređaja)</w:t>
      </w:r>
      <w:r w:rsidR="008061DE">
        <w:t>, konto 3235,</w:t>
      </w:r>
      <w:r>
        <w:t xml:space="preserve"> u iznosu od </w:t>
      </w:r>
      <w:r w:rsidR="00DF0771">
        <w:t>852,31</w:t>
      </w:r>
      <w:r>
        <w:t xml:space="preserve"> €. Zdravstvene i veterinarske usluge</w:t>
      </w:r>
      <w:r w:rsidR="008061DE">
        <w:t>, konto 3236,</w:t>
      </w:r>
      <w:r>
        <w:t xml:space="preserve"> (obavezni preventivni pregledi zaposlenih, laboratorijske analize vode i hrane) izvršene su u iznosu od </w:t>
      </w:r>
      <w:r w:rsidR="00DF0771">
        <w:t>1.187,04</w:t>
      </w:r>
      <w:r>
        <w:t xml:space="preserve"> €</w:t>
      </w:r>
      <w:r w:rsidR="007C5812">
        <w:t>, intelektualne usluge</w:t>
      </w:r>
      <w:r w:rsidR="008061DE">
        <w:t xml:space="preserve">, konto 3237, </w:t>
      </w:r>
      <w:r w:rsidR="007C5812">
        <w:t>(provjera vjerodostojnosti diploma zaposlenih, usluge provođenja zaštite na radu</w:t>
      </w:r>
      <w:r w:rsidR="00DF0771">
        <w:t xml:space="preserve"> i zaštite od požara</w:t>
      </w:r>
      <w:r w:rsidR="007C5812">
        <w:t xml:space="preserve">) izvršene u iznosu od </w:t>
      </w:r>
      <w:r w:rsidR="00DF0771">
        <w:t>385,00</w:t>
      </w:r>
      <w:r w:rsidR="007C5812">
        <w:t xml:space="preserve"> €. Izvršenje računalnih usluga</w:t>
      </w:r>
      <w:r w:rsidR="008061DE">
        <w:t xml:space="preserve"> (3238)</w:t>
      </w:r>
      <w:r w:rsidR="007C5812">
        <w:t xml:space="preserve"> iznosi </w:t>
      </w:r>
      <w:r w:rsidR="00DF0771">
        <w:t>7.867,01</w:t>
      </w:r>
      <w:r w:rsidR="007C5812">
        <w:t xml:space="preserve"> €.</w:t>
      </w:r>
    </w:p>
    <w:p w14:paraId="1BB73F87" w14:textId="30D7E02A" w:rsidR="00EC4707" w:rsidRDefault="007C5812" w:rsidP="007C5812">
      <w:pPr>
        <w:jc w:val="both"/>
      </w:pPr>
      <w:r>
        <w:t xml:space="preserve">Ostali rashodi poslovanja, za </w:t>
      </w:r>
      <w:r w:rsidR="00AE62E3">
        <w:t>p</w:t>
      </w:r>
      <w:r>
        <w:t>remije osiguranja</w:t>
      </w:r>
      <w:r w:rsidR="00337E8D">
        <w:t xml:space="preserve"> (3292)</w:t>
      </w:r>
      <w:r>
        <w:t xml:space="preserve"> imovine, zaposlenih i odgovornosti prema trećim osobama izvršeni su u iznosu od </w:t>
      </w:r>
      <w:r w:rsidR="00DF0771">
        <w:t>1.855,39</w:t>
      </w:r>
      <w:r>
        <w:t xml:space="preserve"> €.</w:t>
      </w:r>
    </w:p>
    <w:p w14:paraId="12778E24" w14:textId="6CECFE9B" w:rsidR="002E0705" w:rsidRDefault="002E0705" w:rsidP="00FF0767">
      <w:pPr>
        <w:jc w:val="both"/>
        <w:rPr>
          <w:color w:val="538135" w:themeColor="accent6" w:themeShade="BF"/>
        </w:rPr>
      </w:pPr>
      <w:r>
        <w:rPr>
          <w:color w:val="538135" w:themeColor="accent6" w:themeShade="BF"/>
        </w:rPr>
        <w:t>K1024 03</w:t>
      </w:r>
      <w:r w:rsidRPr="00E82CC6">
        <w:rPr>
          <w:color w:val="538135" w:themeColor="accent6" w:themeShade="BF"/>
        </w:rPr>
        <w:t xml:space="preserve"> </w:t>
      </w:r>
      <w:r>
        <w:rPr>
          <w:color w:val="538135" w:themeColor="accent6" w:themeShade="BF"/>
        </w:rPr>
        <w:t>Kapitalni projekt</w:t>
      </w:r>
      <w:r w:rsidRPr="00E82CC6">
        <w:rPr>
          <w:color w:val="538135" w:themeColor="accent6" w:themeShade="BF"/>
        </w:rPr>
        <w:t xml:space="preserve">: </w:t>
      </w:r>
      <w:r>
        <w:rPr>
          <w:color w:val="538135" w:themeColor="accent6" w:themeShade="BF"/>
        </w:rPr>
        <w:t>Opremanje Dječjeg vrtića Bubamara</w:t>
      </w:r>
    </w:p>
    <w:p w14:paraId="263F9091" w14:textId="21B10A6A" w:rsidR="00A65962" w:rsidRPr="005C5D17" w:rsidRDefault="00C230BE" w:rsidP="00FF0767">
      <w:pPr>
        <w:jc w:val="both"/>
      </w:pPr>
      <w:r>
        <w:t>Planirano je ukupno 16.500,00 € a i</w:t>
      </w:r>
      <w:r w:rsidR="00343129" w:rsidRPr="00343129">
        <w:t xml:space="preserve">zvršeno je </w:t>
      </w:r>
      <w:r w:rsidR="00DF0771">
        <w:t>1.193,56</w:t>
      </w:r>
      <w:r w:rsidR="00343129" w:rsidRPr="00343129">
        <w:t xml:space="preserve"> €</w:t>
      </w:r>
      <w:r w:rsidR="00DF0771">
        <w:t xml:space="preserve"> po k</w:t>
      </w:r>
      <w:r w:rsidR="000B4D71">
        <w:t>ont</w:t>
      </w:r>
      <w:r w:rsidR="00DF0771">
        <w:t xml:space="preserve">u </w:t>
      </w:r>
      <w:r w:rsidR="000B4D71">
        <w:t>422</w:t>
      </w:r>
      <w:r w:rsidR="00DF0771">
        <w:t>3</w:t>
      </w:r>
      <w:r w:rsidR="000B4D71">
        <w:t xml:space="preserve"> – </w:t>
      </w:r>
      <w:r w:rsidR="00DF0771">
        <w:t>oprema za održavanje i zaštitu za nabavu klima uređaja u prostoru vrtićke kuhinje.</w:t>
      </w:r>
    </w:p>
    <w:p w14:paraId="3D90F97F" w14:textId="77777777" w:rsidR="005C5D17" w:rsidRPr="005C5D17" w:rsidRDefault="005C5D17" w:rsidP="00FF0767">
      <w:pPr>
        <w:jc w:val="both"/>
      </w:pPr>
    </w:p>
    <w:p w14:paraId="135C8A9C" w14:textId="77777777" w:rsidR="005C5D17" w:rsidRDefault="005C5D17" w:rsidP="00FF0767">
      <w:pPr>
        <w:jc w:val="both"/>
      </w:pPr>
    </w:p>
    <w:p w14:paraId="51CC3224" w14:textId="77777777" w:rsidR="005C5D17" w:rsidRDefault="005C5D17" w:rsidP="00FF0767">
      <w:pPr>
        <w:jc w:val="both"/>
      </w:pPr>
    </w:p>
    <w:p w14:paraId="721EA48D" w14:textId="009C04D9" w:rsidR="005C5D17" w:rsidRDefault="005C5D17" w:rsidP="008B5EC9">
      <w:pPr>
        <w:jc w:val="right"/>
      </w:pPr>
      <w:r>
        <w:t>Obrazloženje sastavila: Nikolina Matuša</w:t>
      </w:r>
    </w:p>
    <w:sectPr w:rsidR="005C5D17" w:rsidSect="002810E5">
      <w:footerReference w:type="default" r:id="rId16"/>
      <w:footerReference w:type="first" r:id="rId17"/>
      <w:pgSz w:w="11906" w:h="16838"/>
      <w:pgMar w:top="1417" w:right="1417" w:bottom="1417" w:left="1417" w:header="708" w:footer="708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0395D" w14:textId="77777777" w:rsidR="009978ED" w:rsidRDefault="009978ED" w:rsidP="005C5D17">
      <w:pPr>
        <w:spacing w:after="0" w:line="240" w:lineRule="auto"/>
      </w:pPr>
      <w:r>
        <w:separator/>
      </w:r>
    </w:p>
  </w:endnote>
  <w:endnote w:type="continuationSeparator" w:id="0">
    <w:p w14:paraId="5A528EC0" w14:textId="77777777" w:rsidR="009978ED" w:rsidRDefault="009978ED" w:rsidP="005C5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25578052"/>
      <w:docPartObj>
        <w:docPartGallery w:val="Page Numbers (Bottom of Page)"/>
        <w:docPartUnique/>
      </w:docPartObj>
    </w:sdtPr>
    <w:sdtEndPr/>
    <w:sdtContent>
      <w:p w14:paraId="348E13B2" w14:textId="3C899F82" w:rsidR="007E3298" w:rsidRDefault="002810E5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1" allowOverlap="1" wp14:anchorId="1C09D3A2" wp14:editId="3B94DC45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317304040" name="Pravokutnik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08B436" w14:textId="77777777" w:rsidR="002810E5" w:rsidRPr="00E46D1A" w:rsidRDefault="002810E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2E74B5" w:themeColor="accent5" w:themeShade="BF"/>
                                </w:rPr>
                              </w:pPr>
                              <w:r w:rsidRPr="00E46D1A">
                                <w:rPr>
                                  <w:color w:val="2E74B5" w:themeColor="accent5" w:themeShade="BF"/>
                                </w:rPr>
                                <w:fldChar w:fldCharType="begin"/>
                              </w:r>
                              <w:r w:rsidRPr="00E46D1A">
                                <w:rPr>
                                  <w:color w:val="2E74B5" w:themeColor="accent5" w:themeShade="BF"/>
                                </w:rPr>
                                <w:instrText>PAGE   \* MERGEFORMAT</w:instrText>
                              </w:r>
                              <w:r w:rsidRPr="00E46D1A">
                                <w:rPr>
                                  <w:color w:val="2E74B5" w:themeColor="accent5" w:themeShade="BF"/>
                                </w:rPr>
                                <w:fldChar w:fldCharType="separate"/>
                              </w:r>
                              <w:r w:rsidRPr="00E46D1A">
                                <w:rPr>
                                  <w:color w:val="2E74B5" w:themeColor="accent5" w:themeShade="BF"/>
                                </w:rPr>
                                <w:t>2</w:t>
                              </w:r>
                              <w:r w:rsidRPr="00E46D1A">
                                <w:rPr>
                                  <w:color w:val="2E74B5" w:themeColor="accent5" w:themeShade="BF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1C09D3A2" id="Pravokutnik 4" o:spid="_x0000_s1026" style="position:absolute;margin-left:0;margin-top:0;width:44.55pt;height:15.1pt;rotation:180;flip:x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" filled="f" fillcolor="#c0504d" stroked="f" strokecolor="#5c83b4" strokeweight="2.25pt">
                  <v:textbox inset=",0,,0">
                    <w:txbxContent>
                      <w:p w14:paraId="4008B436" w14:textId="77777777" w:rsidR="002810E5" w:rsidRPr="00E46D1A" w:rsidRDefault="002810E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2E74B5" w:themeColor="accent5" w:themeShade="BF"/>
                          </w:rPr>
                        </w:pPr>
                        <w:r w:rsidRPr="00E46D1A">
                          <w:rPr>
                            <w:color w:val="2E74B5" w:themeColor="accent5" w:themeShade="BF"/>
                          </w:rPr>
                          <w:fldChar w:fldCharType="begin"/>
                        </w:r>
                        <w:r w:rsidRPr="00E46D1A">
                          <w:rPr>
                            <w:color w:val="2E74B5" w:themeColor="accent5" w:themeShade="BF"/>
                          </w:rPr>
                          <w:instrText>PAGE   \* MERGEFORMAT</w:instrText>
                        </w:r>
                        <w:r w:rsidRPr="00E46D1A">
                          <w:rPr>
                            <w:color w:val="2E74B5" w:themeColor="accent5" w:themeShade="BF"/>
                          </w:rPr>
                          <w:fldChar w:fldCharType="separate"/>
                        </w:r>
                        <w:r w:rsidRPr="00E46D1A">
                          <w:rPr>
                            <w:color w:val="2E74B5" w:themeColor="accent5" w:themeShade="BF"/>
                          </w:rPr>
                          <w:t>2</w:t>
                        </w:r>
                        <w:r w:rsidRPr="00E46D1A">
                          <w:rPr>
                            <w:color w:val="2E74B5" w:themeColor="accent5" w:themeShade="BF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9708993"/>
      <w:docPartObj>
        <w:docPartGallery w:val="Page Numbers (Bottom of Page)"/>
        <w:docPartUnique/>
      </w:docPartObj>
    </w:sdtPr>
    <w:sdtEndPr/>
    <w:sdtContent>
      <w:p w14:paraId="6CECDB2D" w14:textId="5833A526" w:rsidR="002810E5" w:rsidRDefault="002810E5">
        <w:pPr>
          <w:pStyle w:val="Podnoj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52BEC6CD" wp14:editId="108CB866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291977914" name="Pravokutnik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DD9464" w14:textId="7D77D92A" w:rsidR="002810E5" w:rsidRDefault="002810E5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ED7D31" w:themeColor="accent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52BEC6CD" id="Pravokutnik 3" o:spid="_x0000_s1027" style="position:absolute;margin-left:0;margin-top:0;width:44.55pt;height:15.1pt;rotation:180;flip:x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" filled="f" fillcolor="#c0504d" stroked="f" strokecolor="#5c83b4" strokeweight="2.25pt">
                  <v:textbox inset=",0,,0">
                    <w:txbxContent>
                      <w:p w14:paraId="7BDD9464" w14:textId="7D77D92A" w:rsidR="002810E5" w:rsidRDefault="002810E5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ED7D31" w:themeColor="accent2"/>
                          </w:rPr>
                        </w:pP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10991" w14:textId="77777777" w:rsidR="009978ED" w:rsidRDefault="009978ED" w:rsidP="005C5D17">
      <w:pPr>
        <w:spacing w:after="0" w:line="240" w:lineRule="auto"/>
      </w:pPr>
      <w:r>
        <w:separator/>
      </w:r>
    </w:p>
  </w:footnote>
  <w:footnote w:type="continuationSeparator" w:id="0">
    <w:p w14:paraId="6B2938E6" w14:textId="77777777" w:rsidR="009978ED" w:rsidRDefault="009978ED" w:rsidP="005C5D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E5C"/>
    <w:multiLevelType w:val="hybridMultilevel"/>
    <w:tmpl w:val="408A4048"/>
    <w:lvl w:ilvl="0" w:tplc="04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900F3E"/>
    <w:multiLevelType w:val="hybridMultilevel"/>
    <w:tmpl w:val="BD96D660"/>
    <w:lvl w:ilvl="0" w:tplc="F58ECC8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454F06"/>
    <w:multiLevelType w:val="hybridMultilevel"/>
    <w:tmpl w:val="D7B287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6E1C3D"/>
    <w:multiLevelType w:val="hybridMultilevel"/>
    <w:tmpl w:val="D2A0D0D8"/>
    <w:lvl w:ilvl="0" w:tplc="F58ECC8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F90710"/>
    <w:multiLevelType w:val="hybridMultilevel"/>
    <w:tmpl w:val="52D4F952"/>
    <w:lvl w:ilvl="0" w:tplc="F58ECC8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874C7D"/>
    <w:multiLevelType w:val="hybridMultilevel"/>
    <w:tmpl w:val="3DBCBA6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C4788"/>
    <w:multiLevelType w:val="hybridMultilevel"/>
    <w:tmpl w:val="868084D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021E7"/>
    <w:multiLevelType w:val="hybridMultilevel"/>
    <w:tmpl w:val="AD40F732"/>
    <w:lvl w:ilvl="0" w:tplc="0268C804">
      <w:start w:val="1"/>
      <w:numFmt w:val="decimal"/>
      <w:pStyle w:val="Naslov1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F609F9"/>
    <w:multiLevelType w:val="hybridMultilevel"/>
    <w:tmpl w:val="6B727596"/>
    <w:lvl w:ilvl="0" w:tplc="699871EC">
      <w:start w:val="1"/>
      <w:numFmt w:val="decimal"/>
      <w:pStyle w:val="Naslov2"/>
      <w:lvlText w:val="%1.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CDA16A2"/>
    <w:multiLevelType w:val="hybridMultilevel"/>
    <w:tmpl w:val="17A438D2"/>
    <w:lvl w:ilvl="0" w:tplc="F58ECC88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5467172">
    <w:abstractNumId w:val="7"/>
  </w:num>
  <w:num w:numId="2" w16cid:durableId="838234349">
    <w:abstractNumId w:val="6"/>
  </w:num>
  <w:num w:numId="3" w16cid:durableId="1918903076">
    <w:abstractNumId w:val="8"/>
  </w:num>
  <w:num w:numId="4" w16cid:durableId="507986818">
    <w:abstractNumId w:val="4"/>
  </w:num>
  <w:num w:numId="5" w16cid:durableId="2068917671">
    <w:abstractNumId w:val="1"/>
  </w:num>
  <w:num w:numId="6" w16cid:durableId="911820050">
    <w:abstractNumId w:val="3"/>
  </w:num>
  <w:num w:numId="7" w16cid:durableId="815806058">
    <w:abstractNumId w:val="0"/>
  </w:num>
  <w:num w:numId="8" w16cid:durableId="1989939968">
    <w:abstractNumId w:val="2"/>
  </w:num>
  <w:num w:numId="9" w16cid:durableId="1659455773">
    <w:abstractNumId w:val="5"/>
  </w:num>
  <w:num w:numId="10" w16cid:durableId="11171448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B6F"/>
    <w:rsid w:val="000073E5"/>
    <w:rsid w:val="0002025C"/>
    <w:rsid w:val="00037FCA"/>
    <w:rsid w:val="0005607B"/>
    <w:rsid w:val="00067F4B"/>
    <w:rsid w:val="00074DBE"/>
    <w:rsid w:val="00082F5A"/>
    <w:rsid w:val="00091BDC"/>
    <w:rsid w:val="000B4D71"/>
    <w:rsid w:val="000E27DB"/>
    <w:rsid w:val="000F4736"/>
    <w:rsid w:val="0011150E"/>
    <w:rsid w:val="00116BDE"/>
    <w:rsid w:val="00121530"/>
    <w:rsid w:val="00133014"/>
    <w:rsid w:val="001415CF"/>
    <w:rsid w:val="00162C99"/>
    <w:rsid w:val="001B4FF9"/>
    <w:rsid w:val="002229D1"/>
    <w:rsid w:val="002700E5"/>
    <w:rsid w:val="002810E5"/>
    <w:rsid w:val="002E0705"/>
    <w:rsid w:val="003128B8"/>
    <w:rsid w:val="00337E8D"/>
    <w:rsid w:val="00343129"/>
    <w:rsid w:val="003542C1"/>
    <w:rsid w:val="0035518B"/>
    <w:rsid w:val="00362AAE"/>
    <w:rsid w:val="003671CC"/>
    <w:rsid w:val="00394726"/>
    <w:rsid w:val="00395B47"/>
    <w:rsid w:val="003A7033"/>
    <w:rsid w:val="003B0B6F"/>
    <w:rsid w:val="003D1D65"/>
    <w:rsid w:val="003D778A"/>
    <w:rsid w:val="003E5090"/>
    <w:rsid w:val="004001A8"/>
    <w:rsid w:val="004044F5"/>
    <w:rsid w:val="00426F58"/>
    <w:rsid w:val="004742FA"/>
    <w:rsid w:val="00475ECB"/>
    <w:rsid w:val="004852BB"/>
    <w:rsid w:val="0048761A"/>
    <w:rsid w:val="00494F3B"/>
    <w:rsid w:val="004A34B7"/>
    <w:rsid w:val="004D704F"/>
    <w:rsid w:val="004E005E"/>
    <w:rsid w:val="004E691C"/>
    <w:rsid w:val="00513F83"/>
    <w:rsid w:val="00575FA9"/>
    <w:rsid w:val="005918CE"/>
    <w:rsid w:val="005C5D17"/>
    <w:rsid w:val="005C6009"/>
    <w:rsid w:val="00666C2E"/>
    <w:rsid w:val="00674D33"/>
    <w:rsid w:val="006A0F26"/>
    <w:rsid w:val="00705EAF"/>
    <w:rsid w:val="007119E9"/>
    <w:rsid w:val="007134F8"/>
    <w:rsid w:val="007305E5"/>
    <w:rsid w:val="00732684"/>
    <w:rsid w:val="00777C7D"/>
    <w:rsid w:val="00782D77"/>
    <w:rsid w:val="0078510E"/>
    <w:rsid w:val="00785682"/>
    <w:rsid w:val="007A55FD"/>
    <w:rsid w:val="007C5812"/>
    <w:rsid w:val="007D47E3"/>
    <w:rsid w:val="007E3298"/>
    <w:rsid w:val="007E7B7F"/>
    <w:rsid w:val="007F5E98"/>
    <w:rsid w:val="008061DE"/>
    <w:rsid w:val="008507E3"/>
    <w:rsid w:val="00854A84"/>
    <w:rsid w:val="008B5EC9"/>
    <w:rsid w:val="008B75D8"/>
    <w:rsid w:val="008C64D5"/>
    <w:rsid w:val="00933F04"/>
    <w:rsid w:val="009978ED"/>
    <w:rsid w:val="009F3F84"/>
    <w:rsid w:val="009F55A7"/>
    <w:rsid w:val="00A22218"/>
    <w:rsid w:val="00A22E98"/>
    <w:rsid w:val="00A37EF5"/>
    <w:rsid w:val="00A40EC9"/>
    <w:rsid w:val="00A477D1"/>
    <w:rsid w:val="00A54D94"/>
    <w:rsid w:val="00A65962"/>
    <w:rsid w:val="00A80787"/>
    <w:rsid w:val="00A93A21"/>
    <w:rsid w:val="00AB0155"/>
    <w:rsid w:val="00AB70D9"/>
    <w:rsid w:val="00AC1D1B"/>
    <w:rsid w:val="00AD382E"/>
    <w:rsid w:val="00AE62E3"/>
    <w:rsid w:val="00AF1180"/>
    <w:rsid w:val="00B033E1"/>
    <w:rsid w:val="00B07B6D"/>
    <w:rsid w:val="00B21C26"/>
    <w:rsid w:val="00B24769"/>
    <w:rsid w:val="00B24C16"/>
    <w:rsid w:val="00B30FCA"/>
    <w:rsid w:val="00B3143D"/>
    <w:rsid w:val="00B35EE5"/>
    <w:rsid w:val="00B36D1B"/>
    <w:rsid w:val="00B44313"/>
    <w:rsid w:val="00B81C42"/>
    <w:rsid w:val="00B8642A"/>
    <w:rsid w:val="00B90D2A"/>
    <w:rsid w:val="00B9202A"/>
    <w:rsid w:val="00BA2D71"/>
    <w:rsid w:val="00BD7F40"/>
    <w:rsid w:val="00BF69A1"/>
    <w:rsid w:val="00C04E7C"/>
    <w:rsid w:val="00C06635"/>
    <w:rsid w:val="00C230BE"/>
    <w:rsid w:val="00C27645"/>
    <w:rsid w:val="00C34A78"/>
    <w:rsid w:val="00C864C9"/>
    <w:rsid w:val="00CB274C"/>
    <w:rsid w:val="00CC5193"/>
    <w:rsid w:val="00CF2EC0"/>
    <w:rsid w:val="00D0194C"/>
    <w:rsid w:val="00D077E7"/>
    <w:rsid w:val="00D1169E"/>
    <w:rsid w:val="00D1475A"/>
    <w:rsid w:val="00D17A61"/>
    <w:rsid w:val="00D2781D"/>
    <w:rsid w:val="00D35698"/>
    <w:rsid w:val="00D43ABB"/>
    <w:rsid w:val="00D70A3B"/>
    <w:rsid w:val="00D80F71"/>
    <w:rsid w:val="00D87C0F"/>
    <w:rsid w:val="00DC0437"/>
    <w:rsid w:val="00DE6555"/>
    <w:rsid w:val="00DF0771"/>
    <w:rsid w:val="00E134FE"/>
    <w:rsid w:val="00E13727"/>
    <w:rsid w:val="00E4666A"/>
    <w:rsid w:val="00E46D1A"/>
    <w:rsid w:val="00E5305E"/>
    <w:rsid w:val="00E5407A"/>
    <w:rsid w:val="00E739CE"/>
    <w:rsid w:val="00E81C81"/>
    <w:rsid w:val="00E82CC6"/>
    <w:rsid w:val="00EA05EB"/>
    <w:rsid w:val="00EA63EF"/>
    <w:rsid w:val="00EC4707"/>
    <w:rsid w:val="00EF4273"/>
    <w:rsid w:val="00F307DC"/>
    <w:rsid w:val="00F3751F"/>
    <w:rsid w:val="00F43C8A"/>
    <w:rsid w:val="00F61252"/>
    <w:rsid w:val="00F665F4"/>
    <w:rsid w:val="00F71A6E"/>
    <w:rsid w:val="00FA5AF1"/>
    <w:rsid w:val="00FC6FAB"/>
    <w:rsid w:val="00FD4986"/>
    <w:rsid w:val="00FF0767"/>
    <w:rsid w:val="00FF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8C90D"/>
  <w15:chartTrackingRefBased/>
  <w15:docId w15:val="{D3FE8FD2-211F-44CE-80F0-9627F3879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691C"/>
  </w:style>
  <w:style w:type="paragraph" w:styleId="Naslov1">
    <w:name w:val="heading 1"/>
    <w:basedOn w:val="Normal"/>
    <w:next w:val="Normal"/>
    <w:link w:val="Naslov1Char"/>
    <w:uiPriority w:val="9"/>
    <w:qFormat/>
    <w:rsid w:val="00037FCA"/>
    <w:pPr>
      <w:keepNext/>
      <w:keepLines/>
      <w:numPr>
        <w:numId w:val="1"/>
      </w:numPr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28"/>
      <w:szCs w:val="40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A477D1"/>
    <w:pPr>
      <w:keepNext/>
      <w:keepLines/>
      <w:numPr>
        <w:numId w:val="3"/>
      </w:numPr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3B0B6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3B0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3B0B6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3B0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3B0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3B0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3B0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37FCA"/>
    <w:rPr>
      <w:rFonts w:asciiTheme="majorHAnsi" w:eastAsiaTheme="majorEastAsia" w:hAnsiTheme="majorHAnsi" w:cstheme="majorBidi"/>
      <w:color w:val="2F5496" w:themeColor="accent1" w:themeShade="BF"/>
      <w:sz w:val="28"/>
      <w:szCs w:val="40"/>
    </w:rPr>
  </w:style>
  <w:style w:type="character" w:customStyle="1" w:styleId="Naslov2Char">
    <w:name w:val="Naslov 2 Char"/>
    <w:basedOn w:val="Zadanifontodlomka"/>
    <w:link w:val="Naslov2"/>
    <w:uiPriority w:val="9"/>
    <w:rsid w:val="00A477D1"/>
    <w:rPr>
      <w:rFonts w:asciiTheme="majorHAnsi" w:eastAsiaTheme="majorEastAsia" w:hAnsiTheme="majorHAnsi" w:cstheme="majorBidi"/>
      <w:color w:val="2F5496" w:themeColor="accent1" w:themeShade="BF"/>
      <w:sz w:val="24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3B0B6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3B0B6F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3B0B6F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3B0B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3B0B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3B0B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3B0B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3B0B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3B0B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3B0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3B0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3B0B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3B0B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3B0B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3B0B6F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3B0B6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3B0B6F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3B0B6F"/>
    <w:rPr>
      <w:b/>
      <w:bCs/>
      <w:smallCaps/>
      <w:color w:val="2F5496" w:themeColor="accent1" w:themeShade="BF"/>
      <w:spacing w:val="5"/>
    </w:rPr>
  </w:style>
  <w:style w:type="table" w:styleId="Reetkatablice">
    <w:name w:val="Table Grid"/>
    <w:basedOn w:val="Obinatablica"/>
    <w:uiPriority w:val="39"/>
    <w:rsid w:val="00091B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5C5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C5D17"/>
  </w:style>
  <w:style w:type="paragraph" w:styleId="Podnoje">
    <w:name w:val="footer"/>
    <w:basedOn w:val="Normal"/>
    <w:link w:val="PodnojeChar"/>
    <w:uiPriority w:val="99"/>
    <w:unhideWhenUsed/>
    <w:rsid w:val="005C5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C5D17"/>
  </w:style>
  <w:style w:type="paragraph" w:styleId="Bezproreda">
    <w:name w:val="No Spacing"/>
    <w:link w:val="BezproredaChar"/>
    <w:uiPriority w:val="1"/>
    <w:qFormat/>
    <w:rsid w:val="005918CE"/>
    <w:pPr>
      <w:spacing w:after="0" w:line="240" w:lineRule="auto"/>
    </w:pPr>
    <w:rPr>
      <w:rFonts w:eastAsiaTheme="minorEastAsia"/>
      <w:kern w:val="0"/>
      <w:lang w:eastAsia="hr-HR"/>
      <w14:ligatures w14:val="none"/>
    </w:rPr>
  </w:style>
  <w:style w:type="character" w:customStyle="1" w:styleId="BezproredaChar">
    <w:name w:val="Bez proreda Char"/>
    <w:basedOn w:val="Zadanifontodlomka"/>
    <w:link w:val="Bezproreda"/>
    <w:uiPriority w:val="1"/>
    <w:rsid w:val="005918CE"/>
    <w:rPr>
      <w:rFonts w:eastAsiaTheme="minorEastAsia"/>
      <w:kern w:val="0"/>
      <w:lang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082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.xlsx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2.xlsx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833DD-BB79-41CC-914F-60FABE2AF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1778</TotalTime>
  <Pages>6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Bubamara DV</dc:creator>
  <cp:keywords/>
  <dc:description/>
  <cp:lastModifiedBy>Bubamara DV</cp:lastModifiedBy>
  <cp:revision>54</cp:revision>
  <cp:lastPrinted>2026-02-18T09:37:00Z</cp:lastPrinted>
  <dcterms:created xsi:type="dcterms:W3CDTF">2025-02-24T06:36:00Z</dcterms:created>
  <dcterms:modified xsi:type="dcterms:W3CDTF">2026-07-17T13:45:00Z</dcterms:modified>
</cp:coreProperties>
</file>